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BD4250" w:rsidRDefault="00F60C78" w:rsidP="00F60C78">
      <w:pPr>
        <w:pStyle w:val="a4"/>
        <w:rPr>
          <w:rFonts w:eastAsia="宋体" w:cs="Arial"/>
          <w:sz w:val="24"/>
          <w:lang w:val="en-GB" w:eastAsia="zh-CN"/>
        </w:rPr>
      </w:pPr>
      <w:r w:rsidRPr="00BD4250">
        <w:rPr>
          <w:rFonts w:eastAsia="宋体" w:cs="Arial"/>
          <w:sz w:val="24"/>
          <w:lang w:val="en-GB" w:eastAsia="zh-CN"/>
        </w:rPr>
        <w:t>3GPP TSG-RAN WG3 #1</w:t>
      </w:r>
      <w:r w:rsidR="00E10441" w:rsidRPr="00BD4250">
        <w:rPr>
          <w:rFonts w:eastAsia="宋体" w:cs="Arial"/>
          <w:sz w:val="24"/>
          <w:lang w:val="en-GB" w:eastAsia="zh-CN"/>
        </w:rPr>
        <w:t>1</w:t>
      </w:r>
      <w:r w:rsidR="006C09FF">
        <w:rPr>
          <w:rFonts w:eastAsia="宋体" w:cs="Arial" w:hint="eastAsia"/>
          <w:sz w:val="24"/>
          <w:lang w:val="en-GB" w:eastAsia="zh-CN"/>
        </w:rPr>
        <w:t>8</w:t>
      </w:r>
      <w:r w:rsidR="003D65CE" w:rsidRPr="00BD4250">
        <w:rPr>
          <w:rFonts w:eastAsia="宋体" w:cs="Arial"/>
          <w:sz w:val="24"/>
          <w:lang w:val="en-GB" w:eastAsia="zh-CN"/>
        </w:rPr>
        <w:t>-e</w:t>
      </w:r>
      <w:r w:rsidR="009216C5" w:rsidRPr="00BD4250">
        <w:rPr>
          <w:rFonts w:eastAsia="宋体" w:cs="Arial"/>
          <w:sz w:val="24"/>
          <w:lang w:val="en-GB" w:eastAsia="zh-CN"/>
        </w:rPr>
        <w:tab/>
      </w:r>
      <w:r w:rsidR="009216C5" w:rsidRPr="00BD4250">
        <w:rPr>
          <w:rFonts w:eastAsia="宋体" w:cs="Arial"/>
          <w:sz w:val="24"/>
          <w:lang w:val="en-GB" w:eastAsia="zh-CN"/>
        </w:rPr>
        <w:tab/>
        <w:t>R3-</w:t>
      </w:r>
      <w:r w:rsidR="00684A4E" w:rsidRPr="00BD4250">
        <w:rPr>
          <w:rFonts w:eastAsia="宋体" w:cs="Arial"/>
          <w:sz w:val="24"/>
          <w:lang w:val="en-GB" w:eastAsia="zh-CN"/>
        </w:rPr>
        <w:t>2</w:t>
      </w:r>
      <w:r w:rsidR="00675367" w:rsidRPr="00BD4250">
        <w:rPr>
          <w:rFonts w:eastAsia="宋体" w:cs="Arial"/>
          <w:sz w:val="24"/>
          <w:lang w:val="en-GB" w:eastAsia="zh-CN"/>
        </w:rPr>
        <w:t>2</w:t>
      </w:r>
      <w:r w:rsidR="005103A5">
        <w:rPr>
          <w:rFonts w:eastAsia="宋体" w:cs="Arial" w:hint="eastAsia"/>
          <w:sz w:val="24"/>
          <w:lang w:val="en-GB" w:eastAsia="zh-CN"/>
        </w:rPr>
        <w:t>6558</w:t>
      </w:r>
    </w:p>
    <w:p w:rsidR="00675367" w:rsidRPr="00BD4250" w:rsidRDefault="006C09FF" w:rsidP="00F60C78">
      <w:pPr>
        <w:pStyle w:val="a4"/>
        <w:rPr>
          <w:rFonts w:eastAsiaTheme="minorEastAsia" w:cs="Arial"/>
          <w:sz w:val="24"/>
          <w:lang w:eastAsia="zh-CN"/>
        </w:rPr>
      </w:pPr>
      <w:r>
        <w:rPr>
          <w:rFonts w:eastAsiaTheme="minorEastAsia" w:cs="Arial"/>
          <w:sz w:val="24"/>
          <w:lang w:eastAsia="zh-CN"/>
        </w:rPr>
        <w:t>1</w:t>
      </w:r>
      <w:r>
        <w:rPr>
          <w:rFonts w:eastAsiaTheme="minorEastAsia" w:cs="Arial" w:hint="eastAsia"/>
          <w:sz w:val="24"/>
          <w:lang w:eastAsia="zh-CN"/>
        </w:rPr>
        <w:t>4</w:t>
      </w:r>
      <w:r w:rsidR="00B8732C" w:rsidRPr="00BD4250">
        <w:rPr>
          <w:rFonts w:eastAsiaTheme="minorEastAsia" w:cs="Arial"/>
          <w:sz w:val="24"/>
          <w:lang w:eastAsia="zh-CN"/>
        </w:rPr>
        <w:t xml:space="preserve"> – </w:t>
      </w:r>
      <w:r w:rsidR="00C7465D" w:rsidRPr="00BD4250">
        <w:rPr>
          <w:rFonts w:eastAsiaTheme="minorEastAsia" w:cs="Arial"/>
          <w:sz w:val="24"/>
          <w:lang w:eastAsia="zh-CN"/>
        </w:rPr>
        <w:t>18</w:t>
      </w:r>
      <w:r w:rsidR="00B8732C" w:rsidRPr="00BD4250">
        <w:rPr>
          <w:rFonts w:eastAsiaTheme="minorEastAsia" w:cs="Arial"/>
          <w:sz w:val="24"/>
          <w:lang w:eastAsia="zh-CN"/>
        </w:rPr>
        <w:t xml:space="preserve"> </w:t>
      </w:r>
      <w:r>
        <w:rPr>
          <w:rFonts w:eastAsiaTheme="minorEastAsia" w:cs="Arial" w:hint="eastAsia"/>
          <w:sz w:val="24"/>
          <w:lang w:eastAsia="zh-CN"/>
        </w:rPr>
        <w:t>Nov</w:t>
      </w:r>
      <w:r w:rsidR="00B8732C" w:rsidRPr="00BD4250">
        <w:rPr>
          <w:rFonts w:eastAsiaTheme="minorEastAsia" w:cs="Arial"/>
          <w:sz w:val="24"/>
          <w:lang w:eastAsia="zh-CN"/>
        </w:rPr>
        <w:t xml:space="preserve"> 2022 </w:t>
      </w:r>
    </w:p>
    <w:p w:rsidR="00F60C78" w:rsidRDefault="00FC7F59" w:rsidP="00F60C78">
      <w:pPr>
        <w:pStyle w:val="a4"/>
        <w:tabs>
          <w:tab w:val="clear" w:pos="4536"/>
          <w:tab w:val="left" w:pos="1800"/>
        </w:tabs>
        <w:ind w:left="1800" w:hanging="1800"/>
        <w:jc w:val="both"/>
        <w:rPr>
          <w:rFonts w:eastAsiaTheme="minorEastAsia" w:cs="Arial" w:hint="eastAsia"/>
          <w:sz w:val="24"/>
          <w:lang w:eastAsia="zh-CN"/>
        </w:rPr>
      </w:pPr>
      <w:r w:rsidRPr="00FC7F59">
        <w:rPr>
          <w:rFonts w:eastAsiaTheme="minorEastAsia" w:cs="Arial"/>
          <w:sz w:val="24"/>
          <w:lang w:eastAsia="zh-CN"/>
        </w:rPr>
        <w:t>Toulouse, France</w:t>
      </w:r>
    </w:p>
    <w:p w:rsidR="00FC7F59" w:rsidRPr="00BD4250" w:rsidRDefault="00FC7F59" w:rsidP="00F60C78">
      <w:pPr>
        <w:pStyle w:val="a4"/>
        <w:tabs>
          <w:tab w:val="clear" w:pos="4536"/>
          <w:tab w:val="left" w:pos="1800"/>
        </w:tabs>
        <w:ind w:left="1800" w:hanging="1800"/>
        <w:jc w:val="both"/>
        <w:rPr>
          <w:rFonts w:eastAsia="宋体" w:cs="Arial"/>
          <w:sz w:val="24"/>
          <w:lang w:val="en-GB" w:eastAsia="zh-CN"/>
        </w:rPr>
      </w:pPr>
      <w:bookmarkStart w:id="0" w:name="_GoBack"/>
      <w:bookmarkEnd w:id="0"/>
    </w:p>
    <w:p w:rsidR="0077785C" w:rsidRPr="00BD4250" w:rsidRDefault="0077785C" w:rsidP="0077785C">
      <w:pPr>
        <w:pStyle w:val="a4"/>
        <w:tabs>
          <w:tab w:val="left" w:pos="1800"/>
        </w:tabs>
        <w:jc w:val="both"/>
        <w:rPr>
          <w:rFonts w:eastAsiaTheme="minorEastAsia" w:cs="Arial"/>
          <w:sz w:val="24"/>
          <w:lang w:val="en-GB" w:eastAsia="zh-CN"/>
        </w:rPr>
      </w:pPr>
      <w:r w:rsidRPr="00BD4250">
        <w:rPr>
          <w:rFonts w:cs="Arial"/>
          <w:sz w:val="24"/>
          <w:lang w:val="en-GB"/>
        </w:rPr>
        <w:t>Agenda Item:</w:t>
      </w:r>
      <w:bookmarkStart w:id="1" w:name="Source"/>
      <w:bookmarkEnd w:id="1"/>
      <w:r w:rsidRPr="00BD4250">
        <w:rPr>
          <w:rFonts w:cs="Arial"/>
          <w:sz w:val="24"/>
          <w:lang w:val="en-GB"/>
        </w:rPr>
        <w:tab/>
      </w:r>
      <w:r w:rsidRPr="00BD4250">
        <w:rPr>
          <w:rFonts w:eastAsiaTheme="minorEastAsia" w:cs="Arial"/>
          <w:sz w:val="24"/>
          <w:lang w:val="en-GB" w:eastAsia="zh-CN"/>
        </w:rPr>
        <w:t>11.4</w:t>
      </w:r>
    </w:p>
    <w:p w:rsidR="00F60C78" w:rsidRPr="00BD4250" w:rsidRDefault="00F60C78" w:rsidP="00F60C78">
      <w:pPr>
        <w:pStyle w:val="a4"/>
        <w:tabs>
          <w:tab w:val="clear" w:pos="4536"/>
          <w:tab w:val="left" w:pos="1800"/>
        </w:tabs>
        <w:ind w:left="1800" w:hanging="1800"/>
        <w:jc w:val="both"/>
        <w:rPr>
          <w:rFonts w:eastAsia="宋体" w:cs="Arial"/>
          <w:sz w:val="24"/>
          <w:lang w:val="en-GB" w:eastAsia="zh-CN"/>
        </w:rPr>
      </w:pPr>
      <w:r w:rsidRPr="00BD4250">
        <w:rPr>
          <w:rFonts w:cs="Arial"/>
          <w:sz w:val="24"/>
          <w:lang w:val="en-GB"/>
        </w:rPr>
        <w:t>Source:</w:t>
      </w:r>
      <w:r w:rsidRPr="00BD4250">
        <w:rPr>
          <w:rFonts w:cs="Arial"/>
          <w:sz w:val="24"/>
          <w:lang w:val="en-GB"/>
        </w:rPr>
        <w:tab/>
      </w:r>
      <w:r w:rsidRPr="00BD4250">
        <w:rPr>
          <w:rFonts w:eastAsia="宋体" w:cs="Arial"/>
          <w:sz w:val="24"/>
          <w:lang w:val="en-GB" w:eastAsia="zh-CN"/>
        </w:rPr>
        <w:t>CATT</w:t>
      </w:r>
    </w:p>
    <w:p w:rsidR="00F60C78" w:rsidRPr="00BD4250" w:rsidRDefault="00F60C78" w:rsidP="00F60C78">
      <w:pPr>
        <w:pStyle w:val="a4"/>
        <w:tabs>
          <w:tab w:val="clear" w:pos="4536"/>
          <w:tab w:val="left" w:pos="1800"/>
          <w:tab w:val="left" w:pos="5103"/>
        </w:tabs>
        <w:jc w:val="both"/>
        <w:rPr>
          <w:rFonts w:eastAsiaTheme="minorEastAsia" w:cs="Arial"/>
          <w:sz w:val="24"/>
          <w:lang w:val="en-GB" w:eastAsia="zh-CN"/>
        </w:rPr>
      </w:pPr>
      <w:r w:rsidRPr="00BD4250">
        <w:rPr>
          <w:rFonts w:cs="Arial"/>
          <w:sz w:val="24"/>
          <w:lang w:val="en-GB"/>
        </w:rPr>
        <w:t>Title:</w:t>
      </w:r>
      <w:bookmarkStart w:id="2" w:name="Title"/>
      <w:bookmarkEnd w:id="2"/>
      <w:r w:rsidRPr="00BD4250">
        <w:rPr>
          <w:rFonts w:cs="Arial"/>
          <w:sz w:val="24"/>
          <w:lang w:val="en-GB"/>
        </w:rPr>
        <w:tab/>
      </w:r>
      <w:r w:rsidR="006C2069" w:rsidRPr="00BD4250">
        <w:rPr>
          <w:rFonts w:eastAsia="宋体" w:cs="Arial"/>
          <w:sz w:val="24"/>
          <w:lang w:val="en-GB" w:eastAsia="zh-CN"/>
        </w:rPr>
        <w:t>Discussion on</w:t>
      </w:r>
      <w:r w:rsidRPr="00BD4250">
        <w:rPr>
          <w:rFonts w:eastAsia="宋体" w:cs="Arial"/>
          <w:sz w:val="24"/>
          <w:lang w:val="en-GB" w:eastAsia="zh-CN"/>
        </w:rPr>
        <w:t xml:space="preserve"> </w:t>
      </w:r>
      <w:r w:rsidR="00A32ADE" w:rsidRPr="00BD4250">
        <w:rPr>
          <w:rFonts w:eastAsia="宋体" w:cs="Arial"/>
          <w:sz w:val="24"/>
          <w:lang w:val="en-GB" w:eastAsia="zh-CN"/>
        </w:rPr>
        <w:t>Left-over issues</w:t>
      </w:r>
    </w:p>
    <w:p w:rsidR="00F60C78" w:rsidRPr="00BD4250" w:rsidRDefault="00F60C78" w:rsidP="00F60C78">
      <w:pPr>
        <w:pStyle w:val="a4"/>
        <w:tabs>
          <w:tab w:val="left" w:pos="1800"/>
        </w:tabs>
        <w:jc w:val="both"/>
        <w:rPr>
          <w:rFonts w:eastAsia="宋体" w:cs="Arial"/>
          <w:sz w:val="24"/>
          <w:lang w:val="en-GB" w:eastAsia="zh-CN"/>
        </w:rPr>
      </w:pPr>
      <w:r w:rsidRPr="00BD4250">
        <w:rPr>
          <w:rFonts w:cs="Arial"/>
          <w:sz w:val="24"/>
          <w:lang w:val="en-GB"/>
        </w:rPr>
        <w:t>Document for:</w:t>
      </w:r>
      <w:r w:rsidRPr="00BD4250">
        <w:rPr>
          <w:rFonts w:cs="Arial"/>
          <w:sz w:val="24"/>
          <w:lang w:val="en-GB"/>
        </w:rPr>
        <w:tab/>
      </w:r>
      <w:bookmarkStart w:id="3" w:name="DocumentFor"/>
      <w:bookmarkEnd w:id="3"/>
      <w:r w:rsidRPr="00BD4250">
        <w:rPr>
          <w:rFonts w:cs="Arial"/>
          <w:sz w:val="24"/>
        </w:rPr>
        <w:t>Discussio</w:t>
      </w:r>
      <w:r w:rsidRPr="00BD4250">
        <w:rPr>
          <w:rFonts w:eastAsia="宋体" w:cs="Arial"/>
          <w:sz w:val="24"/>
          <w:lang w:eastAsia="zh-CN"/>
        </w:rPr>
        <w:t>n</w:t>
      </w:r>
    </w:p>
    <w:p w:rsidR="00F60C78" w:rsidRPr="00BD4250" w:rsidRDefault="00F60C78"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Introduction</w:t>
      </w:r>
    </w:p>
    <w:p w:rsidR="00A93F28" w:rsidRPr="00BD4250" w:rsidRDefault="00A93F28" w:rsidP="00BD4250">
      <w:pPr>
        <w:spacing w:line="276" w:lineRule="auto"/>
        <w:jc w:val="both"/>
        <w:rPr>
          <w:rFonts w:ascii="Arial" w:eastAsiaTheme="minorEastAsia" w:hAnsi="Arial" w:cs="Arial"/>
          <w:color w:val="000000" w:themeColor="text1"/>
          <w:lang w:eastAsia="zh-CN"/>
        </w:rPr>
      </w:pPr>
      <w:r w:rsidRPr="00BD4250">
        <w:rPr>
          <w:rFonts w:ascii="Arial" w:eastAsia="MS Mincho" w:hAnsi="Arial" w:cs="Arial"/>
          <w:color w:val="000000" w:themeColor="text1"/>
          <w:lang w:eastAsia="zh-CN"/>
        </w:rPr>
        <w:t>I</w:t>
      </w:r>
      <w:r w:rsidR="0049174E" w:rsidRPr="00BD4250">
        <w:rPr>
          <w:rFonts w:ascii="Arial" w:eastAsiaTheme="minorEastAsia" w:hAnsi="Arial" w:cs="Arial"/>
          <w:color w:val="000000" w:themeColor="text1"/>
          <w:lang w:eastAsia="zh-CN"/>
        </w:rPr>
        <w:t>n last ran3 meeting</w:t>
      </w:r>
      <w:r w:rsidRPr="00BD4250">
        <w:rPr>
          <w:rFonts w:ascii="Arial" w:eastAsia="MS Mincho" w:hAnsi="Arial" w:cs="Arial"/>
          <w:color w:val="000000" w:themeColor="text1"/>
          <w:lang w:eastAsia="zh-CN"/>
        </w:rPr>
        <w:t xml:space="preserve">, </w:t>
      </w:r>
      <w:r w:rsidR="00AD1CE3" w:rsidRPr="00AD1CE3">
        <w:rPr>
          <w:rFonts w:ascii="Arial" w:eastAsia="MS Mincho" w:hAnsi="Arial" w:cs="Arial"/>
          <w:color w:val="000000" w:themeColor="text1"/>
          <w:lang w:eastAsia="zh-CN"/>
        </w:rPr>
        <w:t xml:space="preserve">the following agreements have been achieved and some open issue is identified. And it is captured in chair Notes [1]: </w:t>
      </w:r>
      <w:r w:rsidRPr="00BD4250">
        <w:rPr>
          <w:rFonts w:ascii="Arial" w:eastAsia="MS Mincho" w:hAnsi="Arial" w:cs="Arial"/>
          <w:color w:val="000000" w:themeColor="text1"/>
          <w:lang w:eastAsia="zh-CN"/>
        </w:rPr>
        <w:t xml:space="preserve"> </w:t>
      </w:r>
    </w:p>
    <w:p w:rsidR="006C09FF" w:rsidRPr="006C09FF" w:rsidRDefault="006C09FF" w:rsidP="00850069">
      <w:pPr>
        <w:widowControl w:val="0"/>
        <w:ind w:leftChars="100" w:left="200"/>
        <w:rPr>
          <w:rFonts w:ascii="Calibri" w:hAnsi="Calibri" w:cs="Calibri"/>
          <w:i/>
          <w:iCs/>
          <w:color w:val="00B050"/>
          <w:kern w:val="2"/>
          <w:szCs w:val="20"/>
        </w:rPr>
      </w:pPr>
      <w:r w:rsidRPr="006C09FF">
        <w:rPr>
          <w:rFonts w:ascii="Calibri" w:hAnsi="Calibri" w:cs="Calibri"/>
          <w:i/>
          <w:iCs/>
          <w:color w:val="00B050"/>
          <w:kern w:val="2"/>
          <w:szCs w:val="20"/>
        </w:rPr>
        <w:t>QoS flow ID(s) should be included in the RAN visible QoE report collected at the UE.</w:t>
      </w:r>
    </w:p>
    <w:p w:rsidR="006C09FF" w:rsidRPr="006C09FF" w:rsidRDefault="006C09FF" w:rsidP="00850069">
      <w:pPr>
        <w:widowControl w:val="0"/>
        <w:ind w:leftChars="100" w:left="200"/>
        <w:rPr>
          <w:rFonts w:ascii="Calibri" w:hAnsi="Calibri" w:cs="Calibri"/>
          <w:i/>
          <w:iCs/>
          <w:color w:val="00B050"/>
          <w:kern w:val="2"/>
          <w:szCs w:val="20"/>
        </w:rPr>
      </w:pPr>
      <w:r w:rsidRPr="006C09FF">
        <w:rPr>
          <w:rFonts w:ascii="Calibri" w:hAnsi="Calibri" w:cs="Calibri"/>
          <w:i/>
          <w:iCs/>
          <w:color w:val="00B050"/>
          <w:kern w:val="2"/>
          <w:szCs w:val="20"/>
        </w:rPr>
        <w:t>DRB ID(s) should be transmitted over F1 as the QoS flow information in the RVQoE report.</w:t>
      </w:r>
    </w:p>
    <w:p w:rsidR="006C09FF" w:rsidRPr="006C09FF" w:rsidRDefault="006C09FF" w:rsidP="00850069">
      <w:pPr>
        <w:widowControl w:val="0"/>
        <w:ind w:leftChars="100" w:left="200"/>
        <w:rPr>
          <w:rFonts w:ascii="Calibri" w:hAnsi="Calibri" w:cs="Calibri"/>
          <w:i/>
          <w:iCs/>
          <w:color w:val="00B050"/>
          <w:kern w:val="2"/>
          <w:szCs w:val="20"/>
        </w:rPr>
      </w:pPr>
      <w:r w:rsidRPr="006C09FF">
        <w:rPr>
          <w:rFonts w:ascii="Calibri" w:hAnsi="Calibri" w:cs="Calibri"/>
          <w:i/>
          <w:iCs/>
          <w:color w:val="00B050"/>
          <w:kern w:val="2"/>
          <w:szCs w:val="20"/>
        </w:rPr>
        <w:t xml:space="preserve">RAN3 checks with SA4 on whether RVQoE value can reflect the overall situation of the experience of an ongoing service, with multiple QoE metrics taken into account, not limited to only RVQoE metrics. </w:t>
      </w:r>
    </w:p>
    <w:p w:rsidR="006C09FF" w:rsidRPr="006C09FF" w:rsidRDefault="006C09FF" w:rsidP="00850069">
      <w:pPr>
        <w:widowControl w:val="0"/>
        <w:ind w:leftChars="100" w:left="200"/>
        <w:rPr>
          <w:rFonts w:ascii="Calibri" w:hAnsi="Calibri" w:cs="Calibri"/>
          <w:i/>
          <w:iCs/>
          <w:color w:val="00B050"/>
          <w:kern w:val="2"/>
          <w:szCs w:val="20"/>
        </w:rPr>
      </w:pPr>
      <w:r w:rsidRPr="006C09FF">
        <w:rPr>
          <w:rFonts w:ascii="Calibri" w:hAnsi="Calibri" w:cs="Calibri"/>
          <w:i/>
          <w:iCs/>
          <w:color w:val="00B050"/>
          <w:kern w:val="2"/>
          <w:szCs w:val="20"/>
        </w:rPr>
        <w:t>RVQoE value is used by the RAN node for radio resource optimization, and can save on uplink RRC signaling, compared with transferring multiple QoE metrics (not only RAN visible QoE metrics).</w:t>
      </w:r>
    </w:p>
    <w:p w:rsidR="006C09FF" w:rsidRPr="006C09FF" w:rsidRDefault="006C09FF" w:rsidP="00850069">
      <w:pPr>
        <w:ind w:leftChars="100" w:left="200"/>
        <w:jc w:val="both"/>
        <w:rPr>
          <w:rFonts w:ascii="Calibri" w:hAnsi="Calibri" w:cs="Calibri"/>
          <w:i/>
          <w:iCs/>
          <w:color w:val="00B050"/>
          <w:kern w:val="2"/>
          <w:szCs w:val="20"/>
        </w:rPr>
      </w:pPr>
      <w:r w:rsidRPr="006C09FF">
        <w:rPr>
          <w:rFonts w:ascii="Calibri" w:hAnsi="Calibri" w:cs="Calibri" w:hint="eastAsia"/>
          <w:i/>
          <w:iCs/>
          <w:color w:val="00B050"/>
          <w:kern w:val="2"/>
          <w:szCs w:val="20"/>
        </w:rPr>
        <w:t>In this release, s</w:t>
      </w:r>
      <w:r w:rsidRPr="006C09FF">
        <w:rPr>
          <w:rFonts w:ascii="Calibri" w:hAnsi="Calibri" w:cs="Calibri"/>
          <w:i/>
          <w:iCs/>
          <w:color w:val="00B050"/>
          <w:kern w:val="2"/>
          <w:szCs w:val="20"/>
        </w:rPr>
        <w:t>lice information (e.g. S-NSSAI) is not included in RVQoE report</w:t>
      </w:r>
      <w:r w:rsidRPr="006C09FF">
        <w:rPr>
          <w:rFonts w:ascii="Calibri" w:hAnsi="Calibri" w:cs="Calibri" w:hint="eastAsia"/>
          <w:i/>
          <w:iCs/>
          <w:color w:val="00B050"/>
          <w:kern w:val="2"/>
          <w:szCs w:val="20"/>
        </w:rPr>
        <w:t>.</w:t>
      </w:r>
    </w:p>
    <w:p w:rsidR="00AD1CE3" w:rsidRPr="006C09FF" w:rsidRDefault="006C09FF" w:rsidP="00850069">
      <w:pPr>
        <w:overflowPunct w:val="0"/>
        <w:autoSpaceDE w:val="0"/>
        <w:autoSpaceDN w:val="0"/>
        <w:adjustRightInd w:val="0"/>
        <w:spacing w:line="360" w:lineRule="auto"/>
        <w:ind w:leftChars="100" w:left="200"/>
        <w:textAlignment w:val="baseline"/>
        <w:rPr>
          <w:rFonts w:ascii="Arial" w:eastAsia="等线" w:hAnsi="Arial" w:cs="Arial"/>
          <w:bCs/>
          <w:color w:val="0000FF"/>
          <w:szCs w:val="20"/>
          <w:lang w:eastAsia="zh-CN"/>
        </w:rPr>
      </w:pPr>
      <w:r w:rsidRPr="006C09FF">
        <w:rPr>
          <w:rFonts w:ascii="Calibri" w:hAnsi="Calibri" w:cs="Calibri" w:hint="eastAsia"/>
          <w:i/>
          <w:iCs/>
          <w:color w:val="00B050"/>
          <w:kern w:val="2"/>
          <w:szCs w:val="20"/>
        </w:rPr>
        <w:t>WA: Introduce buffer level as a threshold-based trigger for RVQoE reporting.</w:t>
      </w:r>
    </w:p>
    <w:p w:rsidR="00AD1CE3" w:rsidRPr="00AD1CE3" w:rsidRDefault="00AD1CE3" w:rsidP="00850069">
      <w:pPr>
        <w:overflowPunct w:val="0"/>
        <w:autoSpaceDE w:val="0"/>
        <w:autoSpaceDN w:val="0"/>
        <w:adjustRightInd w:val="0"/>
        <w:spacing w:line="360" w:lineRule="auto"/>
        <w:ind w:leftChars="100" w:left="200"/>
        <w:textAlignment w:val="baseline"/>
        <w:rPr>
          <w:rFonts w:ascii="Arial" w:eastAsia="等线" w:hAnsi="Arial" w:cs="Arial"/>
          <w:color w:val="000000"/>
          <w:sz w:val="18"/>
          <w:szCs w:val="18"/>
          <w:lang w:eastAsia="zh-CN"/>
        </w:rPr>
      </w:pPr>
      <w:r w:rsidRPr="00AD1CE3">
        <w:rPr>
          <w:rFonts w:ascii="Arial" w:eastAsia="等线" w:hAnsi="Arial" w:cs="Arial"/>
          <w:color w:val="000000"/>
          <w:sz w:val="18"/>
          <w:szCs w:val="18"/>
          <w:lang w:eastAsia="zh-CN"/>
        </w:rPr>
        <w:t>Open issues:</w:t>
      </w:r>
    </w:p>
    <w:p w:rsidR="006C09FF" w:rsidRPr="006C09FF" w:rsidRDefault="006C09FF" w:rsidP="00850069">
      <w:pPr>
        <w:ind w:leftChars="100" w:left="200"/>
        <w:rPr>
          <w:rFonts w:ascii="Calibri" w:hAnsi="Calibri" w:cs="Calibri"/>
          <w:i/>
          <w:color w:val="FF0000"/>
          <w:kern w:val="2"/>
          <w:szCs w:val="20"/>
        </w:rPr>
      </w:pPr>
      <w:r w:rsidRPr="006C09FF">
        <w:rPr>
          <w:rFonts w:ascii="Calibri" w:hAnsi="Calibri" w:cs="Calibri"/>
          <w:i/>
          <w:color w:val="FF0000"/>
          <w:kern w:val="2"/>
          <w:szCs w:val="20"/>
        </w:rPr>
        <w:t>FFS the benefit and necessity of introducing threshold-based triggers for reporting playout delay for media startup in RVQoE report.</w:t>
      </w:r>
    </w:p>
    <w:p w:rsidR="006C09FF" w:rsidRPr="006C09FF" w:rsidRDefault="006C09FF" w:rsidP="00850069">
      <w:pPr>
        <w:ind w:leftChars="100" w:left="200"/>
        <w:rPr>
          <w:rFonts w:ascii="Calibri" w:hAnsi="Calibri" w:cs="Calibri"/>
          <w:i/>
          <w:color w:val="FF0000"/>
          <w:kern w:val="2"/>
          <w:szCs w:val="20"/>
        </w:rPr>
      </w:pPr>
      <w:r w:rsidRPr="006C09FF">
        <w:rPr>
          <w:rFonts w:ascii="Calibri" w:hAnsi="Calibri" w:cs="Calibri"/>
          <w:i/>
          <w:color w:val="FF0000"/>
          <w:kern w:val="2"/>
          <w:szCs w:val="20"/>
        </w:rPr>
        <w:t>FFS the benefit and necessity of event-based triggers of RVQoE.</w:t>
      </w:r>
    </w:p>
    <w:p w:rsidR="006C09FF" w:rsidRPr="006C09FF" w:rsidRDefault="006C09FF" w:rsidP="00850069">
      <w:pPr>
        <w:ind w:leftChars="100" w:left="200"/>
        <w:rPr>
          <w:rFonts w:ascii="Calibri" w:hAnsi="Calibri" w:cs="Calibri"/>
          <w:i/>
          <w:color w:val="FF0000"/>
          <w:kern w:val="2"/>
          <w:szCs w:val="20"/>
        </w:rPr>
      </w:pPr>
      <w:r w:rsidRPr="006C09FF">
        <w:rPr>
          <w:rFonts w:ascii="Calibri" w:hAnsi="Calibri" w:cs="Calibri"/>
          <w:i/>
          <w:color w:val="FF0000"/>
          <w:kern w:val="2"/>
          <w:szCs w:val="20"/>
        </w:rPr>
        <w:t>Further discuss OAM sends priorities of QoE measurements to RAN as a reference.</w:t>
      </w:r>
    </w:p>
    <w:p w:rsidR="006C09FF" w:rsidRPr="006C09FF" w:rsidRDefault="006C09FF" w:rsidP="00850069">
      <w:pPr>
        <w:ind w:leftChars="100" w:left="200"/>
        <w:rPr>
          <w:rFonts w:ascii="Calibri" w:hAnsi="Calibri" w:cs="Calibri"/>
          <w:i/>
          <w:color w:val="FF0000"/>
          <w:kern w:val="2"/>
          <w:szCs w:val="20"/>
        </w:rPr>
      </w:pPr>
      <w:r w:rsidRPr="006C09FF">
        <w:rPr>
          <w:rFonts w:ascii="Calibri" w:hAnsi="Calibri" w:cs="Calibri"/>
          <w:i/>
          <w:color w:val="FF0000"/>
          <w:kern w:val="2"/>
          <w:szCs w:val="20"/>
        </w:rPr>
        <w:t>Further discuss DU participation in assembling RVQoE configuration.</w:t>
      </w:r>
    </w:p>
    <w:p w:rsidR="00AD1CE3" w:rsidRPr="006C09FF" w:rsidRDefault="006C09FF" w:rsidP="00850069">
      <w:pPr>
        <w:widowControl w:val="0"/>
        <w:spacing w:line="360" w:lineRule="auto"/>
        <w:ind w:leftChars="100" w:left="200"/>
        <w:jc w:val="both"/>
        <w:rPr>
          <w:rFonts w:ascii="Arial" w:eastAsia="宋体" w:hAnsi="Arial" w:cs="Arial"/>
          <w:kern w:val="2"/>
          <w:szCs w:val="20"/>
          <w:lang w:eastAsia="zh-CN"/>
        </w:rPr>
      </w:pPr>
      <w:r w:rsidRPr="006C09FF">
        <w:rPr>
          <w:rFonts w:ascii="Calibri" w:hAnsi="Calibri" w:cs="Calibri"/>
          <w:i/>
          <w:color w:val="FF0000"/>
          <w:kern w:val="2"/>
          <w:szCs w:val="20"/>
        </w:rPr>
        <w:t>Further discuss DU (de)activates the receiving of the RVQoE reports.</w:t>
      </w:r>
    </w:p>
    <w:p w:rsidR="009A435A" w:rsidRPr="00BD4250" w:rsidRDefault="00A93F28" w:rsidP="00850069">
      <w:pPr>
        <w:spacing w:line="276" w:lineRule="auto"/>
        <w:jc w:val="both"/>
        <w:rPr>
          <w:rFonts w:ascii="Arial" w:eastAsiaTheme="minorEastAsia" w:hAnsi="Arial" w:cs="Arial"/>
          <w:color w:val="000000" w:themeColor="text1"/>
          <w:lang w:val="en-GB" w:eastAsia="zh-CN"/>
        </w:rPr>
      </w:pPr>
      <w:r w:rsidRPr="00BD4250">
        <w:rPr>
          <w:rFonts w:ascii="Arial" w:eastAsiaTheme="minorEastAsia" w:hAnsi="Arial" w:cs="Arial"/>
          <w:color w:val="000000" w:themeColor="text1"/>
          <w:lang w:eastAsia="zh-CN"/>
        </w:rPr>
        <w:t>I</w:t>
      </w:r>
      <w:r w:rsidRPr="00BD4250">
        <w:rPr>
          <w:rFonts w:ascii="Arial" w:eastAsia="MS Mincho" w:hAnsi="Arial" w:cs="Arial"/>
          <w:color w:val="000000" w:themeColor="text1"/>
          <w:lang w:eastAsia="zh-CN"/>
        </w:rPr>
        <w:t>n this contribution</w:t>
      </w:r>
      <w:r w:rsidRPr="00BD4250">
        <w:rPr>
          <w:rFonts w:ascii="Arial" w:eastAsiaTheme="minorEastAsia" w:hAnsi="Arial" w:cs="Arial"/>
          <w:color w:val="000000" w:themeColor="text1"/>
          <w:lang w:eastAsia="zh-CN"/>
        </w:rPr>
        <w:t>,</w:t>
      </w:r>
      <w:r w:rsidRPr="00BD4250">
        <w:rPr>
          <w:rFonts w:ascii="Arial" w:eastAsia="MS Mincho" w:hAnsi="Arial" w:cs="Arial"/>
          <w:color w:val="000000" w:themeColor="text1"/>
          <w:lang w:eastAsia="zh-CN"/>
        </w:rPr>
        <w:t xml:space="preserve"> we provide some analysis</w:t>
      </w:r>
      <w:r w:rsidR="006F667E" w:rsidRPr="00BD4250">
        <w:rPr>
          <w:rFonts w:ascii="Arial" w:eastAsiaTheme="minorEastAsia" w:hAnsi="Arial" w:cs="Arial"/>
          <w:color w:val="000000" w:themeColor="text1"/>
          <w:lang w:eastAsia="zh-CN"/>
        </w:rPr>
        <w:t xml:space="preserve"> on open issue</w:t>
      </w:r>
      <w:r w:rsidR="009A435A" w:rsidRPr="00BD4250">
        <w:rPr>
          <w:rFonts w:ascii="Arial" w:eastAsia="MS Mincho" w:hAnsi="Arial" w:cs="Arial"/>
          <w:color w:val="000000" w:themeColor="text1"/>
          <w:lang w:eastAsia="zh-CN"/>
        </w:rPr>
        <w:t>.</w:t>
      </w:r>
    </w:p>
    <w:p w:rsidR="004A7AA3" w:rsidRPr="00BD4250"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Discussion</w:t>
      </w:r>
    </w:p>
    <w:p w:rsidR="00841478" w:rsidRPr="00BD4250" w:rsidRDefault="00841478" w:rsidP="00841478">
      <w:pPr>
        <w:pStyle w:val="a0"/>
        <w:rPr>
          <w:rFonts w:ascii="Arial" w:eastAsia="宋体" w:hAnsi="Arial" w:cs="Arial"/>
          <w:b/>
          <w:sz w:val="24"/>
          <w:lang w:eastAsia="zh-CN"/>
        </w:rPr>
      </w:pPr>
      <w:r w:rsidRPr="00BD4250">
        <w:rPr>
          <w:rFonts w:ascii="Arial" w:eastAsia="宋体" w:hAnsi="Arial" w:cs="Arial"/>
          <w:b/>
          <w:sz w:val="24"/>
          <w:lang w:eastAsia="zh-CN"/>
        </w:rPr>
        <w:t>2.</w:t>
      </w:r>
      <w:r w:rsidR="00982A9E">
        <w:rPr>
          <w:rFonts w:ascii="Arial" w:eastAsia="宋体" w:hAnsi="Arial" w:cs="Arial" w:hint="eastAsia"/>
          <w:b/>
          <w:sz w:val="24"/>
          <w:lang w:eastAsia="zh-CN"/>
        </w:rPr>
        <w:t>1</w:t>
      </w:r>
      <w:r w:rsidRPr="00BD4250">
        <w:rPr>
          <w:rFonts w:ascii="Arial" w:eastAsia="宋体" w:hAnsi="Arial" w:cs="Arial"/>
          <w:b/>
          <w:sz w:val="24"/>
          <w:lang w:eastAsia="zh-CN"/>
        </w:rPr>
        <w:t xml:space="preserve"> </w:t>
      </w:r>
      <w:r w:rsidR="002D28C3" w:rsidRPr="002D28C3">
        <w:rPr>
          <w:rFonts w:ascii="Arial" w:eastAsia="宋体" w:hAnsi="Arial" w:cs="Arial"/>
          <w:b/>
          <w:sz w:val="24"/>
          <w:lang w:eastAsia="zh-CN"/>
        </w:rPr>
        <w:t>threshold-based triggers</w:t>
      </w:r>
      <w:r w:rsidR="002D28C3">
        <w:rPr>
          <w:rFonts w:ascii="Arial" w:eastAsia="宋体" w:hAnsi="Arial" w:cs="Arial" w:hint="eastAsia"/>
          <w:b/>
          <w:sz w:val="24"/>
          <w:lang w:eastAsia="zh-CN"/>
        </w:rPr>
        <w:t xml:space="preserve"> and </w:t>
      </w:r>
      <w:r w:rsidR="002D28C3" w:rsidRPr="002D28C3">
        <w:rPr>
          <w:rFonts w:ascii="Arial" w:eastAsia="宋体" w:hAnsi="Arial" w:cs="Arial"/>
          <w:b/>
          <w:sz w:val="24"/>
          <w:lang w:eastAsia="zh-CN"/>
        </w:rPr>
        <w:t>event-based triggers of RVQoE</w:t>
      </w:r>
    </w:p>
    <w:p w:rsidR="005D5EEA" w:rsidRDefault="005D5EEA" w:rsidP="00E75EC4">
      <w:pPr>
        <w:pStyle w:val="a0"/>
        <w:rPr>
          <w:rFonts w:ascii="Arial" w:eastAsiaTheme="minorEastAsia" w:hAnsi="Arial" w:cs="Arial"/>
          <w:bCs/>
          <w:color w:val="000000" w:themeColor="text1"/>
          <w:szCs w:val="22"/>
          <w:lang w:val="en-GB" w:eastAsia="zh-CN"/>
        </w:rPr>
      </w:pPr>
      <w:r w:rsidRPr="005D5EEA">
        <w:rPr>
          <w:rFonts w:ascii="Arial" w:eastAsiaTheme="minorEastAsia" w:hAnsi="Arial" w:cs="Arial"/>
          <w:bCs/>
          <w:color w:val="000000" w:themeColor="text1"/>
          <w:szCs w:val="22"/>
          <w:lang w:val="en-GB" w:eastAsia="zh-CN"/>
        </w:rPr>
        <w:t>W</w:t>
      </w:r>
      <w:r w:rsidRPr="005D5EEA">
        <w:rPr>
          <w:rFonts w:ascii="Arial" w:eastAsiaTheme="minorEastAsia" w:hAnsi="Arial" w:cs="Arial" w:hint="eastAsia"/>
          <w:bCs/>
          <w:color w:val="000000" w:themeColor="text1"/>
          <w:szCs w:val="22"/>
          <w:lang w:val="en-GB" w:eastAsia="zh-CN"/>
        </w:rPr>
        <w:t xml:space="preserve">e think </w:t>
      </w:r>
      <w:r>
        <w:rPr>
          <w:rFonts w:ascii="Arial" w:eastAsiaTheme="minorEastAsia" w:hAnsi="Arial" w:cs="Arial" w:hint="eastAsia"/>
          <w:bCs/>
          <w:color w:val="000000" w:themeColor="text1"/>
          <w:szCs w:val="22"/>
          <w:lang w:val="en-GB" w:eastAsia="zh-CN"/>
        </w:rPr>
        <w:t xml:space="preserve">only </w:t>
      </w:r>
      <w:r>
        <w:rPr>
          <w:rFonts w:ascii="Arial" w:eastAsiaTheme="minorEastAsia" w:hAnsi="Arial" w:cs="Arial"/>
          <w:bCs/>
          <w:color w:val="000000" w:themeColor="text1"/>
          <w:szCs w:val="22"/>
          <w:lang w:val="en-GB" w:eastAsia="zh-CN"/>
        </w:rPr>
        <w:t>threshold-based trigger</w:t>
      </w:r>
      <w:r>
        <w:rPr>
          <w:rFonts w:ascii="Arial" w:eastAsiaTheme="minorEastAsia" w:hAnsi="Arial" w:cs="Arial" w:hint="eastAsia"/>
          <w:bCs/>
          <w:color w:val="000000" w:themeColor="text1"/>
          <w:szCs w:val="22"/>
          <w:lang w:val="en-GB" w:eastAsia="zh-CN"/>
        </w:rPr>
        <w:t xml:space="preserve"> of RVQoE is sufficient currently for the following reason:</w:t>
      </w:r>
    </w:p>
    <w:p w:rsidR="00C11F46" w:rsidRDefault="005D5EEA" w:rsidP="005D5EEA">
      <w:pPr>
        <w:pStyle w:val="a0"/>
        <w:rPr>
          <w:rFonts w:ascii="Arial" w:eastAsiaTheme="minorEastAsia" w:hAnsi="Arial" w:cs="Arial"/>
          <w:bCs/>
          <w:color w:val="000000" w:themeColor="text1"/>
          <w:szCs w:val="22"/>
          <w:lang w:val="en-GB" w:eastAsia="zh-CN"/>
        </w:rPr>
      </w:pPr>
      <w:r w:rsidRPr="005D5EEA">
        <w:rPr>
          <w:rFonts w:ascii="Arial" w:eastAsiaTheme="minorEastAsia" w:hAnsi="Arial" w:cs="Arial" w:hint="eastAsia"/>
          <w:bCs/>
          <w:color w:val="000000" w:themeColor="text1"/>
          <w:szCs w:val="22"/>
          <w:lang w:val="en-GB" w:eastAsia="zh-CN"/>
        </w:rPr>
        <w:t>1.</w:t>
      </w:r>
      <w:r>
        <w:rPr>
          <w:rFonts w:ascii="Arial" w:eastAsiaTheme="minorEastAsia" w:hAnsi="Arial" w:cs="Arial"/>
          <w:bCs/>
          <w:color w:val="000000" w:themeColor="text1"/>
          <w:szCs w:val="22"/>
          <w:lang w:val="en-GB" w:eastAsia="zh-CN"/>
        </w:rPr>
        <w:t xml:space="preserve"> </w:t>
      </w:r>
      <w:r w:rsidRPr="005D5EEA">
        <w:rPr>
          <w:rFonts w:ascii="Arial" w:eastAsiaTheme="minorEastAsia" w:hAnsi="Arial" w:cs="Arial"/>
          <w:bCs/>
          <w:color w:val="000000" w:themeColor="text1"/>
          <w:szCs w:val="22"/>
          <w:lang w:val="en-GB" w:eastAsia="zh-CN"/>
        </w:rPr>
        <w:t>threshold-based triggers and event-based</w:t>
      </w:r>
      <w:r w:rsidRPr="005D5EEA">
        <w:rPr>
          <w:rFonts w:ascii="Arial" w:eastAsiaTheme="minorEastAsia" w:hAnsi="Arial" w:cs="Arial" w:hint="eastAsia"/>
          <w:bCs/>
          <w:color w:val="000000" w:themeColor="text1"/>
          <w:szCs w:val="22"/>
          <w:lang w:val="en-GB" w:eastAsia="zh-CN"/>
        </w:rPr>
        <w:t xml:space="preserve"> </w:t>
      </w:r>
      <w:r w:rsidR="0038100F">
        <w:rPr>
          <w:rFonts w:ascii="Arial" w:eastAsiaTheme="minorEastAsia" w:hAnsi="Arial" w:cs="Arial"/>
          <w:bCs/>
          <w:color w:val="000000" w:themeColor="text1"/>
          <w:szCs w:val="22"/>
          <w:lang w:val="en-GB" w:eastAsia="zh-CN"/>
        </w:rPr>
        <w:t>triggers</w:t>
      </w:r>
      <w:r>
        <w:rPr>
          <w:rFonts w:ascii="Arial" w:eastAsiaTheme="minorEastAsia" w:hAnsi="Arial" w:cs="Arial" w:hint="eastAsia"/>
          <w:bCs/>
          <w:color w:val="000000" w:themeColor="text1"/>
          <w:szCs w:val="22"/>
          <w:lang w:val="en-GB" w:eastAsia="zh-CN"/>
        </w:rPr>
        <w:t xml:space="preserve"> are used to save Uu interface signalling, but there are only two RVQoE metrics now, the benefit is not obvious. </w:t>
      </w:r>
      <w:r w:rsidR="002F23AE">
        <w:rPr>
          <w:rFonts w:ascii="Arial" w:eastAsiaTheme="minorEastAsia" w:hAnsi="Arial" w:cs="Arial"/>
          <w:bCs/>
          <w:color w:val="000000" w:themeColor="text1"/>
          <w:szCs w:val="22"/>
          <w:lang w:val="en-GB" w:eastAsia="zh-CN"/>
        </w:rPr>
        <w:t>B</w:t>
      </w:r>
      <w:r w:rsidR="002F23AE">
        <w:rPr>
          <w:rFonts w:ascii="Arial" w:eastAsiaTheme="minorEastAsia" w:hAnsi="Arial" w:cs="Arial" w:hint="eastAsia"/>
          <w:bCs/>
          <w:color w:val="000000" w:themeColor="text1"/>
          <w:szCs w:val="22"/>
          <w:lang w:val="en-GB" w:eastAsia="zh-CN"/>
        </w:rPr>
        <w:t>ut c</w:t>
      </w:r>
      <w:r>
        <w:rPr>
          <w:rFonts w:ascii="Arial" w:eastAsiaTheme="minorEastAsia" w:hAnsi="Arial" w:cs="Arial"/>
          <w:bCs/>
          <w:color w:val="000000" w:themeColor="text1"/>
          <w:szCs w:val="22"/>
          <w:lang w:val="en-GB" w:eastAsia="zh-CN"/>
        </w:rPr>
        <w:t>onsidering</w:t>
      </w:r>
      <w:r>
        <w:rPr>
          <w:rFonts w:ascii="Arial" w:eastAsiaTheme="minorEastAsia" w:hAnsi="Arial" w:cs="Arial" w:hint="eastAsia"/>
          <w:bCs/>
          <w:color w:val="000000" w:themeColor="text1"/>
          <w:szCs w:val="22"/>
          <w:lang w:val="en-GB" w:eastAsia="zh-CN"/>
        </w:rPr>
        <w:t xml:space="preserve"> </w:t>
      </w:r>
      <w:r w:rsidRPr="005D5EEA">
        <w:rPr>
          <w:rFonts w:ascii="Arial" w:eastAsiaTheme="minorEastAsia" w:hAnsi="Arial" w:cs="Arial"/>
          <w:bCs/>
          <w:color w:val="000000" w:themeColor="text1"/>
          <w:szCs w:val="22"/>
          <w:lang w:val="en-GB" w:eastAsia="zh-CN"/>
        </w:rPr>
        <w:t>threshold-based triggers</w:t>
      </w:r>
      <w:r>
        <w:rPr>
          <w:rFonts w:ascii="Arial" w:eastAsiaTheme="minorEastAsia" w:hAnsi="Arial" w:cs="Arial" w:hint="eastAsia"/>
          <w:bCs/>
          <w:color w:val="000000" w:themeColor="text1"/>
          <w:szCs w:val="22"/>
          <w:lang w:val="en-GB" w:eastAsia="zh-CN"/>
        </w:rPr>
        <w:t xml:space="preserve"> </w:t>
      </w:r>
      <w:r w:rsidR="0092156B">
        <w:rPr>
          <w:rFonts w:ascii="Arial" w:eastAsiaTheme="minorEastAsia" w:hAnsi="Arial" w:cs="Arial" w:hint="eastAsia"/>
          <w:bCs/>
          <w:color w:val="000000" w:themeColor="text1"/>
          <w:szCs w:val="22"/>
          <w:lang w:val="en-GB" w:eastAsia="zh-CN"/>
        </w:rPr>
        <w:t>are</w:t>
      </w:r>
      <w:r>
        <w:rPr>
          <w:rFonts w:ascii="Arial" w:eastAsiaTheme="minorEastAsia" w:hAnsi="Arial" w:cs="Arial" w:hint="eastAsia"/>
          <w:bCs/>
          <w:color w:val="000000" w:themeColor="text1"/>
          <w:szCs w:val="22"/>
          <w:lang w:val="en-GB" w:eastAsia="zh-CN"/>
        </w:rPr>
        <w:t xml:space="preserve"> relatively simple, </w:t>
      </w:r>
      <w:r w:rsidR="005A1D66">
        <w:rPr>
          <w:rFonts w:ascii="Arial" w:eastAsiaTheme="minorEastAsia" w:hAnsi="Arial" w:cs="Arial" w:hint="eastAsia"/>
          <w:bCs/>
          <w:color w:val="000000" w:themeColor="text1"/>
          <w:szCs w:val="22"/>
          <w:lang w:val="en-GB" w:eastAsia="zh-CN"/>
        </w:rPr>
        <w:t xml:space="preserve">we </w:t>
      </w:r>
      <w:r w:rsidR="00CC69C6">
        <w:rPr>
          <w:rFonts w:ascii="Arial" w:eastAsiaTheme="minorEastAsia" w:hAnsi="Arial" w:cs="Arial" w:hint="eastAsia"/>
          <w:bCs/>
          <w:color w:val="000000" w:themeColor="text1"/>
          <w:szCs w:val="22"/>
          <w:lang w:val="en-GB" w:eastAsia="zh-CN"/>
        </w:rPr>
        <w:t>can</w:t>
      </w:r>
      <w:r w:rsidR="005A1D66">
        <w:rPr>
          <w:rFonts w:ascii="Arial" w:eastAsiaTheme="minorEastAsia" w:hAnsi="Arial" w:cs="Arial" w:hint="eastAsia"/>
          <w:bCs/>
          <w:color w:val="000000" w:themeColor="text1"/>
          <w:szCs w:val="22"/>
          <w:lang w:val="en-GB" w:eastAsia="zh-CN"/>
        </w:rPr>
        <w:t xml:space="preserve"> first introduce </w:t>
      </w:r>
      <w:r w:rsidR="005A1D66">
        <w:rPr>
          <w:rFonts w:ascii="Arial" w:eastAsiaTheme="minorEastAsia" w:hAnsi="Arial" w:cs="Arial"/>
          <w:bCs/>
          <w:color w:val="000000" w:themeColor="text1"/>
          <w:szCs w:val="22"/>
          <w:lang w:val="en-GB" w:eastAsia="zh-CN"/>
        </w:rPr>
        <w:t>threshold-based trigger</w:t>
      </w:r>
      <w:r w:rsidR="005A1D66">
        <w:rPr>
          <w:rFonts w:ascii="Arial" w:eastAsiaTheme="minorEastAsia" w:hAnsi="Arial" w:cs="Arial" w:hint="eastAsia"/>
          <w:bCs/>
          <w:color w:val="000000" w:themeColor="text1"/>
          <w:szCs w:val="22"/>
          <w:lang w:val="en-GB" w:eastAsia="zh-CN"/>
        </w:rPr>
        <w:t>.</w:t>
      </w:r>
    </w:p>
    <w:p w:rsidR="005A1D66" w:rsidRDefault="005A1D66" w:rsidP="005D5EEA">
      <w:pPr>
        <w:pStyle w:val="a0"/>
        <w:rPr>
          <w:rFonts w:ascii="Arial" w:eastAsiaTheme="minorEastAsia" w:hAnsi="Arial" w:cs="Arial"/>
          <w:bCs/>
          <w:color w:val="000000" w:themeColor="text1"/>
          <w:szCs w:val="22"/>
          <w:lang w:val="en-GB" w:eastAsia="zh-CN"/>
        </w:rPr>
      </w:pPr>
      <w:r>
        <w:rPr>
          <w:rFonts w:ascii="Arial" w:eastAsiaTheme="minorEastAsia" w:hAnsi="Arial" w:cs="Arial" w:hint="eastAsia"/>
          <w:bCs/>
          <w:color w:val="000000" w:themeColor="text1"/>
          <w:szCs w:val="22"/>
          <w:lang w:val="en-GB" w:eastAsia="zh-CN"/>
        </w:rPr>
        <w:t xml:space="preserve">2. </w:t>
      </w:r>
      <w:r w:rsidR="00011376">
        <w:rPr>
          <w:rFonts w:ascii="Arial" w:eastAsiaTheme="minorEastAsia" w:hAnsi="Arial" w:cs="Arial"/>
          <w:bCs/>
          <w:color w:val="000000" w:themeColor="text1"/>
          <w:szCs w:val="22"/>
          <w:lang w:val="en-GB" w:eastAsia="zh-CN"/>
        </w:rPr>
        <w:t>We</w:t>
      </w:r>
      <w:r w:rsidR="00011376">
        <w:rPr>
          <w:rFonts w:ascii="Arial" w:eastAsiaTheme="minorEastAsia" w:hAnsi="Arial" w:cs="Arial" w:hint="eastAsia"/>
          <w:bCs/>
          <w:color w:val="000000" w:themeColor="text1"/>
          <w:szCs w:val="22"/>
          <w:lang w:val="en-GB" w:eastAsia="zh-CN"/>
        </w:rPr>
        <w:t xml:space="preserve"> think </w:t>
      </w:r>
      <w:r w:rsidRPr="005D5EEA">
        <w:rPr>
          <w:rFonts w:ascii="Arial" w:eastAsiaTheme="minorEastAsia" w:hAnsi="Arial" w:cs="Arial"/>
          <w:bCs/>
          <w:color w:val="000000" w:themeColor="text1"/>
          <w:szCs w:val="22"/>
          <w:lang w:val="en-GB" w:eastAsia="zh-CN"/>
        </w:rPr>
        <w:t>threshold-based triggers</w:t>
      </w:r>
      <w:r>
        <w:rPr>
          <w:rFonts w:ascii="Arial" w:eastAsiaTheme="minorEastAsia" w:hAnsi="Arial" w:cs="Arial" w:hint="eastAsia"/>
          <w:bCs/>
          <w:color w:val="000000" w:themeColor="text1"/>
          <w:szCs w:val="22"/>
          <w:lang w:val="en-GB" w:eastAsia="zh-CN"/>
        </w:rPr>
        <w:t xml:space="preserve"> can </w:t>
      </w:r>
      <w:r w:rsidR="00011376">
        <w:rPr>
          <w:rFonts w:ascii="Arial" w:eastAsiaTheme="minorEastAsia" w:hAnsi="Arial" w:cs="Arial" w:hint="eastAsia"/>
          <w:bCs/>
          <w:color w:val="000000" w:themeColor="text1"/>
          <w:szCs w:val="22"/>
          <w:lang w:val="en-GB" w:eastAsia="zh-CN"/>
        </w:rPr>
        <w:t xml:space="preserve">replace </w:t>
      </w:r>
      <w:r w:rsidR="00011376" w:rsidRPr="005D5EEA">
        <w:rPr>
          <w:rFonts w:ascii="Arial" w:eastAsiaTheme="minorEastAsia" w:hAnsi="Arial" w:cs="Arial"/>
          <w:bCs/>
          <w:color w:val="000000" w:themeColor="text1"/>
          <w:szCs w:val="22"/>
          <w:lang w:val="en-GB" w:eastAsia="zh-CN"/>
        </w:rPr>
        <w:t>event-based</w:t>
      </w:r>
      <w:r w:rsidR="00011376" w:rsidRPr="005D5EEA">
        <w:rPr>
          <w:rFonts w:ascii="Arial" w:eastAsiaTheme="minorEastAsia" w:hAnsi="Arial" w:cs="Arial" w:hint="eastAsia"/>
          <w:bCs/>
          <w:color w:val="000000" w:themeColor="text1"/>
          <w:szCs w:val="22"/>
          <w:lang w:val="en-GB" w:eastAsia="zh-CN"/>
        </w:rPr>
        <w:t xml:space="preserve"> </w:t>
      </w:r>
      <w:r w:rsidR="00011376">
        <w:rPr>
          <w:rFonts w:ascii="Arial" w:eastAsiaTheme="minorEastAsia" w:hAnsi="Arial" w:cs="Arial" w:hint="eastAsia"/>
          <w:bCs/>
          <w:color w:val="000000" w:themeColor="text1"/>
          <w:szCs w:val="22"/>
          <w:lang w:val="en-GB" w:eastAsia="zh-CN"/>
        </w:rPr>
        <w:t>tr</w:t>
      </w:r>
      <w:r w:rsidR="002F23AE">
        <w:rPr>
          <w:rFonts w:ascii="Arial" w:eastAsiaTheme="minorEastAsia" w:hAnsi="Arial" w:cs="Arial" w:hint="eastAsia"/>
          <w:bCs/>
          <w:color w:val="000000" w:themeColor="text1"/>
          <w:szCs w:val="22"/>
          <w:lang w:val="en-GB" w:eastAsia="zh-CN"/>
        </w:rPr>
        <w:t>i</w:t>
      </w:r>
      <w:r w:rsidR="00011376">
        <w:rPr>
          <w:rFonts w:ascii="Arial" w:eastAsiaTheme="minorEastAsia" w:hAnsi="Arial" w:cs="Arial" w:hint="eastAsia"/>
          <w:bCs/>
          <w:color w:val="000000" w:themeColor="text1"/>
          <w:szCs w:val="22"/>
          <w:lang w:val="en-GB" w:eastAsia="zh-CN"/>
        </w:rPr>
        <w:t xml:space="preserve">ggers </w:t>
      </w:r>
      <w:r w:rsidR="00011376" w:rsidRPr="00011376">
        <w:rPr>
          <w:rFonts w:ascii="Arial" w:eastAsiaTheme="minorEastAsia" w:hAnsi="Arial" w:cs="Arial"/>
          <w:bCs/>
          <w:color w:val="000000" w:themeColor="text1"/>
          <w:szCs w:val="22"/>
          <w:lang w:val="en-GB" w:eastAsia="zh-CN"/>
        </w:rPr>
        <w:t>to some extent</w:t>
      </w:r>
      <w:r>
        <w:rPr>
          <w:rFonts w:ascii="Arial" w:eastAsiaTheme="minorEastAsia" w:hAnsi="Arial" w:cs="Arial" w:hint="eastAsia"/>
          <w:bCs/>
          <w:color w:val="000000" w:themeColor="text1"/>
          <w:szCs w:val="22"/>
          <w:lang w:val="en-GB" w:eastAsia="zh-CN"/>
        </w:rPr>
        <w:t xml:space="preserve"> because</w:t>
      </w:r>
      <w:r w:rsidR="00011376" w:rsidRPr="00011376">
        <w:rPr>
          <w:rFonts w:ascii="Arial" w:eastAsiaTheme="minorEastAsia" w:hAnsi="Arial" w:cs="Arial"/>
          <w:bCs/>
          <w:color w:val="000000" w:themeColor="text1"/>
          <w:szCs w:val="22"/>
          <w:lang w:val="en-GB" w:eastAsia="zh-CN"/>
        </w:rPr>
        <w:t xml:space="preserve"> </w:t>
      </w:r>
      <w:r w:rsidR="00011376">
        <w:rPr>
          <w:rFonts w:ascii="Arial" w:eastAsiaTheme="minorEastAsia" w:hAnsi="Arial" w:cs="Arial" w:hint="eastAsia"/>
          <w:bCs/>
          <w:color w:val="000000" w:themeColor="text1"/>
          <w:szCs w:val="22"/>
          <w:lang w:val="en-GB" w:eastAsia="zh-CN"/>
        </w:rPr>
        <w:t xml:space="preserve">the </w:t>
      </w:r>
      <w:r w:rsidR="00011376" w:rsidRPr="005A1D66">
        <w:rPr>
          <w:rFonts w:ascii="Arial" w:eastAsiaTheme="minorEastAsia" w:hAnsi="Arial" w:cs="Arial"/>
          <w:bCs/>
          <w:color w:val="000000" w:themeColor="text1"/>
          <w:szCs w:val="22"/>
          <w:lang w:val="en-GB" w:eastAsia="zh-CN"/>
        </w:rPr>
        <w:t>event</w:t>
      </w:r>
      <w:r w:rsidR="00011376">
        <w:rPr>
          <w:rFonts w:ascii="Arial" w:eastAsiaTheme="minorEastAsia" w:hAnsi="Arial" w:cs="Arial" w:hint="eastAsia"/>
          <w:bCs/>
          <w:color w:val="000000" w:themeColor="text1"/>
          <w:szCs w:val="22"/>
          <w:lang w:val="en-GB" w:eastAsia="zh-CN"/>
        </w:rPr>
        <w:t xml:space="preserve">s, for </w:t>
      </w:r>
      <w:r w:rsidR="00011376">
        <w:rPr>
          <w:rFonts w:ascii="Arial" w:eastAsiaTheme="minorEastAsia" w:hAnsi="Arial" w:cs="Arial"/>
          <w:bCs/>
          <w:color w:val="000000" w:themeColor="text1"/>
          <w:szCs w:val="22"/>
          <w:lang w:val="en-GB" w:eastAsia="zh-CN"/>
        </w:rPr>
        <w:t>example</w:t>
      </w:r>
      <w:r w:rsidR="00011376">
        <w:rPr>
          <w:rFonts w:ascii="Arial" w:eastAsiaTheme="minorEastAsia" w:hAnsi="Arial" w:cs="Arial" w:hint="eastAsia"/>
          <w:bCs/>
          <w:color w:val="000000" w:themeColor="text1"/>
          <w:szCs w:val="22"/>
          <w:lang w:val="en-GB" w:eastAsia="zh-CN"/>
        </w:rPr>
        <w:t xml:space="preserve">, handover, overload, may </w:t>
      </w:r>
      <w:r w:rsidR="00011376" w:rsidRPr="005A1D66">
        <w:rPr>
          <w:rFonts w:ascii="Arial" w:eastAsiaTheme="minorEastAsia" w:hAnsi="Arial" w:cs="Arial"/>
          <w:bCs/>
          <w:color w:val="000000" w:themeColor="text1"/>
          <w:szCs w:val="22"/>
          <w:lang w:val="en-GB" w:eastAsia="zh-CN"/>
        </w:rPr>
        <w:t>deteriorate</w:t>
      </w:r>
      <w:r w:rsidR="00011376">
        <w:rPr>
          <w:rFonts w:ascii="Arial" w:eastAsiaTheme="minorEastAsia" w:hAnsi="Arial" w:cs="Arial" w:hint="eastAsia"/>
          <w:bCs/>
          <w:color w:val="000000" w:themeColor="text1"/>
          <w:szCs w:val="22"/>
          <w:lang w:val="en-GB" w:eastAsia="zh-CN"/>
        </w:rPr>
        <w:t xml:space="preserve"> RVQoE</w:t>
      </w:r>
      <w:r w:rsidR="00CC69C6">
        <w:rPr>
          <w:rFonts w:ascii="Arial" w:eastAsiaTheme="minorEastAsia" w:hAnsi="Arial" w:cs="Arial" w:hint="eastAsia"/>
          <w:bCs/>
          <w:color w:val="000000" w:themeColor="text1"/>
          <w:szCs w:val="22"/>
          <w:lang w:val="en-GB" w:eastAsia="zh-CN"/>
        </w:rPr>
        <w:t>, i.e. the events</w:t>
      </w:r>
      <w:r w:rsidR="000916F9">
        <w:rPr>
          <w:rFonts w:ascii="Arial" w:eastAsiaTheme="minorEastAsia" w:hAnsi="Arial" w:cs="Arial" w:hint="eastAsia"/>
          <w:bCs/>
          <w:color w:val="000000" w:themeColor="text1"/>
          <w:szCs w:val="22"/>
          <w:lang w:val="en-GB" w:eastAsia="zh-CN"/>
        </w:rPr>
        <w:t xml:space="preserve"> </w:t>
      </w:r>
      <w:r w:rsidR="00CC69C6">
        <w:rPr>
          <w:rFonts w:ascii="Arial" w:eastAsiaTheme="minorEastAsia" w:hAnsi="Arial" w:cs="Arial" w:hint="eastAsia"/>
          <w:bCs/>
          <w:color w:val="000000" w:themeColor="text1"/>
          <w:szCs w:val="22"/>
          <w:lang w:val="en-GB" w:eastAsia="zh-CN"/>
        </w:rPr>
        <w:t xml:space="preserve">may also cause RVQoE </w:t>
      </w:r>
      <w:r>
        <w:rPr>
          <w:rFonts w:ascii="Arial" w:eastAsiaTheme="minorEastAsia" w:hAnsi="Arial" w:cs="Arial" w:hint="eastAsia"/>
          <w:bCs/>
          <w:color w:val="000000" w:themeColor="text1"/>
          <w:szCs w:val="22"/>
          <w:lang w:val="en-GB" w:eastAsia="zh-CN"/>
        </w:rPr>
        <w:t>satisf</w:t>
      </w:r>
      <w:r w:rsidR="00CC69C6">
        <w:rPr>
          <w:rFonts w:ascii="Arial" w:eastAsiaTheme="minorEastAsia" w:hAnsi="Arial" w:cs="Arial" w:hint="eastAsia"/>
          <w:bCs/>
          <w:color w:val="000000" w:themeColor="text1"/>
          <w:szCs w:val="22"/>
          <w:lang w:val="en-GB" w:eastAsia="zh-CN"/>
        </w:rPr>
        <w:t>ying</w:t>
      </w:r>
      <w:r>
        <w:rPr>
          <w:rFonts w:ascii="Arial" w:eastAsiaTheme="minorEastAsia" w:hAnsi="Arial" w:cs="Arial" w:hint="eastAsia"/>
          <w:bCs/>
          <w:color w:val="000000" w:themeColor="text1"/>
          <w:szCs w:val="22"/>
          <w:lang w:val="en-GB" w:eastAsia="zh-CN"/>
        </w:rPr>
        <w:t xml:space="preserve"> the trigger </w:t>
      </w:r>
      <w:r>
        <w:rPr>
          <w:rFonts w:ascii="Arial" w:eastAsiaTheme="minorEastAsia" w:hAnsi="Arial" w:cs="Arial"/>
          <w:bCs/>
          <w:color w:val="000000" w:themeColor="text1"/>
          <w:szCs w:val="22"/>
          <w:lang w:val="en-GB" w:eastAsia="zh-CN"/>
        </w:rPr>
        <w:t>condition</w:t>
      </w:r>
      <w:r>
        <w:rPr>
          <w:rFonts w:ascii="Arial" w:eastAsiaTheme="minorEastAsia" w:hAnsi="Arial" w:cs="Arial" w:hint="eastAsia"/>
          <w:bCs/>
          <w:color w:val="000000" w:themeColor="text1"/>
          <w:szCs w:val="22"/>
          <w:lang w:val="en-GB" w:eastAsia="zh-CN"/>
        </w:rPr>
        <w:t xml:space="preserve"> for </w:t>
      </w:r>
      <w:r w:rsidRPr="005D5EEA">
        <w:rPr>
          <w:rFonts w:ascii="Arial" w:eastAsiaTheme="minorEastAsia" w:hAnsi="Arial" w:cs="Arial"/>
          <w:bCs/>
          <w:color w:val="000000" w:themeColor="text1"/>
          <w:szCs w:val="22"/>
          <w:lang w:val="en-GB" w:eastAsia="zh-CN"/>
        </w:rPr>
        <w:t>threshold-based triggers</w:t>
      </w:r>
      <w:r>
        <w:rPr>
          <w:rFonts w:ascii="Arial" w:eastAsiaTheme="minorEastAsia" w:hAnsi="Arial" w:cs="Arial" w:hint="eastAsia"/>
          <w:bCs/>
          <w:color w:val="000000" w:themeColor="text1"/>
          <w:szCs w:val="22"/>
          <w:lang w:val="en-GB" w:eastAsia="zh-CN"/>
        </w:rPr>
        <w:t>.</w:t>
      </w:r>
      <w:r w:rsidR="005C3F46">
        <w:rPr>
          <w:rFonts w:ascii="Arial" w:eastAsiaTheme="minorEastAsia" w:hAnsi="Arial" w:cs="Arial" w:hint="eastAsia"/>
          <w:bCs/>
          <w:color w:val="000000" w:themeColor="text1"/>
          <w:szCs w:val="22"/>
          <w:lang w:val="en-GB" w:eastAsia="zh-CN"/>
        </w:rPr>
        <w:t xml:space="preserve"> So,</w:t>
      </w:r>
      <w:r w:rsidR="0092156B" w:rsidRPr="0092156B">
        <w:rPr>
          <w:rFonts w:ascii="Arial" w:eastAsiaTheme="minorEastAsia" w:hAnsi="Arial" w:cs="Arial"/>
          <w:bCs/>
          <w:color w:val="000000" w:themeColor="text1"/>
          <w:szCs w:val="22"/>
          <w:lang w:val="en-GB" w:eastAsia="zh-CN"/>
        </w:rPr>
        <w:t xml:space="preserve"> </w:t>
      </w:r>
      <w:r w:rsidR="0092156B" w:rsidRPr="005D5EEA">
        <w:rPr>
          <w:rFonts w:ascii="Arial" w:eastAsiaTheme="minorEastAsia" w:hAnsi="Arial" w:cs="Arial"/>
          <w:bCs/>
          <w:color w:val="000000" w:themeColor="text1"/>
          <w:szCs w:val="22"/>
          <w:lang w:val="en-GB" w:eastAsia="zh-CN"/>
        </w:rPr>
        <w:t>threshold-based triggers</w:t>
      </w:r>
      <w:r w:rsidR="0092156B">
        <w:rPr>
          <w:rFonts w:ascii="Arial" w:eastAsiaTheme="minorEastAsia" w:hAnsi="Arial" w:cs="Arial" w:hint="eastAsia"/>
          <w:bCs/>
          <w:color w:val="000000" w:themeColor="text1"/>
          <w:szCs w:val="22"/>
          <w:lang w:val="en-GB" w:eastAsia="zh-CN"/>
        </w:rPr>
        <w:t xml:space="preserve"> may also be used to detect events and </w:t>
      </w:r>
      <w:r w:rsidR="0092156B" w:rsidRPr="0092156B">
        <w:rPr>
          <w:rFonts w:ascii="Arial" w:eastAsiaTheme="minorEastAsia" w:hAnsi="Arial" w:cs="Arial"/>
          <w:bCs/>
          <w:color w:val="000000" w:themeColor="text1"/>
          <w:szCs w:val="22"/>
          <w:lang w:val="en-GB" w:eastAsia="zh-CN"/>
        </w:rPr>
        <w:t>event-based triggers</w:t>
      </w:r>
      <w:r w:rsidR="0092156B">
        <w:rPr>
          <w:rFonts w:ascii="Arial" w:eastAsiaTheme="minorEastAsia" w:hAnsi="Arial" w:cs="Arial" w:hint="eastAsia"/>
          <w:bCs/>
          <w:color w:val="000000" w:themeColor="text1"/>
          <w:szCs w:val="22"/>
          <w:lang w:val="en-GB" w:eastAsia="zh-CN"/>
        </w:rPr>
        <w:t xml:space="preserve"> are not needed any more</w:t>
      </w:r>
      <w:r w:rsidR="005C3F46">
        <w:rPr>
          <w:rFonts w:ascii="Arial" w:eastAsiaTheme="minorEastAsia" w:hAnsi="Arial" w:cs="Arial" w:hint="eastAsia"/>
          <w:bCs/>
          <w:color w:val="000000" w:themeColor="text1"/>
          <w:szCs w:val="22"/>
          <w:lang w:val="en-GB" w:eastAsia="zh-CN"/>
        </w:rPr>
        <w:t>.</w:t>
      </w:r>
    </w:p>
    <w:p w:rsidR="005C3F46" w:rsidRPr="005D5EEA" w:rsidRDefault="005C3F46" w:rsidP="005D5EEA">
      <w:pPr>
        <w:pStyle w:val="a0"/>
        <w:rPr>
          <w:rFonts w:ascii="Arial" w:eastAsiaTheme="minorEastAsia" w:hAnsi="Arial" w:cs="Arial"/>
          <w:bCs/>
          <w:color w:val="000000" w:themeColor="text1"/>
          <w:szCs w:val="22"/>
          <w:lang w:val="en-GB" w:eastAsia="zh-CN"/>
        </w:rPr>
      </w:pPr>
      <w:r w:rsidRPr="00BD4250">
        <w:rPr>
          <w:rFonts w:ascii="Arial" w:hAnsi="Arial" w:cs="Arial"/>
          <w:b/>
          <w:color w:val="000000" w:themeColor="text1"/>
          <w:lang w:eastAsia="zh-CN"/>
        </w:rPr>
        <w:t xml:space="preserve">Proposal </w:t>
      </w:r>
      <w:r w:rsidR="0012384C">
        <w:rPr>
          <w:rFonts w:ascii="Arial" w:eastAsiaTheme="minorEastAsia" w:hAnsi="Arial" w:cs="Arial" w:hint="eastAsia"/>
          <w:b/>
          <w:color w:val="000000" w:themeColor="text1"/>
          <w:lang w:eastAsia="zh-CN"/>
        </w:rPr>
        <w:t>1</w:t>
      </w:r>
      <w:r w:rsidRPr="00BD4250">
        <w:rPr>
          <w:rFonts w:ascii="Arial" w:hAnsi="Arial" w:cs="Arial"/>
          <w:b/>
          <w:color w:val="000000" w:themeColor="text1"/>
          <w:lang w:eastAsia="zh-CN"/>
        </w:rPr>
        <w:t>: It is proposed to i</w:t>
      </w:r>
      <w:r w:rsidRPr="00BD4250">
        <w:rPr>
          <w:rFonts w:ascii="Arial" w:eastAsiaTheme="minorEastAsia" w:hAnsi="Arial" w:cs="Arial"/>
          <w:b/>
          <w:color w:val="000000" w:themeColor="text1"/>
          <w:lang w:eastAsia="zh-CN"/>
        </w:rPr>
        <w:t>ntroduce</w:t>
      </w:r>
      <w:r>
        <w:rPr>
          <w:rFonts w:ascii="Arial" w:eastAsiaTheme="minorEastAsia" w:hAnsi="Arial" w:cs="Arial" w:hint="eastAsia"/>
          <w:b/>
          <w:color w:val="000000" w:themeColor="text1"/>
          <w:lang w:eastAsia="zh-CN"/>
        </w:rPr>
        <w:t xml:space="preserve"> </w:t>
      </w:r>
      <w:r w:rsidRPr="005C3F46">
        <w:rPr>
          <w:rFonts w:ascii="Arial" w:eastAsiaTheme="minorEastAsia" w:hAnsi="Arial" w:cs="Arial"/>
          <w:b/>
          <w:color w:val="000000" w:themeColor="text1"/>
          <w:lang w:eastAsia="zh-CN"/>
        </w:rPr>
        <w:t>threshold-based triggers</w:t>
      </w:r>
      <w:r>
        <w:rPr>
          <w:rFonts w:ascii="Arial" w:eastAsiaTheme="minorEastAsia" w:hAnsi="Arial" w:cs="Arial" w:hint="eastAsia"/>
          <w:b/>
          <w:color w:val="000000" w:themeColor="text1"/>
          <w:lang w:eastAsia="zh-CN"/>
        </w:rPr>
        <w:t xml:space="preserve"> </w:t>
      </w:r>
      <w:r w:rsidRPr="005C3F46">
        <w:rPr>
          <w:rFonts w:ascii="Arial" w:eastAsiaTheme="minorEastAsia" w:hAnsi="Arial" w:cs="Arial"/>
          <w:b/>
          <w:color w:val="000000" w:themeColor="text1"/>
          <w:lang w:eastAsia="zh-CN"/>
        </w:rPr>
        <w:t>of RVQoE</w:t>
      </w:r>
      <w:r>
        <w:rPr>
          <w:rFonts w:ascii="Arial" w:eastAsiaTheme="minorEastAsia" w:hAnsi="Arial" w:cs="Arial" w:hint="eastAsia"/>
          <w:b/>
          <w:color w:val="000000" w:themeColor="text1"/>
          <w:lang w:eastAsia="zh-CN"/>
        </w:rPr>
        <w:t xml:space="preserve"> first, </w:t>
      </w:r>
      <w:r w:rsidRPr="005C3F46">
        <w:rPr>
          <w:rFonts w:ascii="Arial" w:eastAsiaTheme="minorEastAsia" w:hAnsi="Arial" w:cs="Arial"/>
          <w:b/>
          <w:color w:val="000000" w:themeColor="text1"/>
          <w:lang w:eastAsia="zh-CN"/>
        </w:rPr>
        <w:t>event-based triggers</w:t>
      </w:r>
      <w:r>
        <w:rPr>
          <w:rFonts w:ascii="Arial" w:eastAsiaTheme="minorEastAsia" w:hAnsi="Arial" w:cs="Arial" w:hint="eastAsia"/>
          <w:b/>
          <w:color w:val="000000" w:themeColor="text1"/>
          <w:lang w:eastAsia="zh-CN"/>
        </w:rPr>
        <w:t xml:space="preserve"> can be discussed further.</w:t>
      </w:r>
    </w:p>
    <w:p w:rsidR="00F60B73" w:rsidRPr="005D5EEA" w:rsidRDefault="00F60B73" w:rsidP="005A18D9">
      <w:pPr>
        <w:pStyle w:val="a0"/>
        <w:rPr>
          <w:rFonts w:ascii="Arial" w:eastAsiaTheme="minorEastAsia" w:hAnsi="Arial" w:cs="Arial"/>
          <w:b/>
          <w:color w:val="000000" w:themeColor="text1"/>
          <w:lang w:val="en-GB" w:eastAsia="zh-CN"/>
        </w:rPr>
      </w:pPr>
    </w:p>
    <w:p w:rsidR="00333ECE" w:rsidRPr="00BD4250" w:rsidRDefault="00324653" w:rsidP="005A18D9">
      <w:pPr>
        <w:pStyle w:val="a0"/>
        <w:rPr>
          <w:rFonts w:ascii="Arial" w:eastAsia="宋体" w:hAnsi="Arial" w:cs="Arial"/>
          <w:b/>
          <w:sz w:val="24"/>
          <w:lang w:eastAsia="zh-CN"/>
        </w:rPr>
      </w:pPr>
      <w:r>
        <w:rPr>
          <w:rFonts w:ascii="Arial" w:eastAsia="宋体" w:hAnsi="Arial" w:cs="Arial"/>
          <w:b/>
          <w:sz w:val="24"/>
          <w:lang w:eastAsia="zh-CN"/>
        </w:rPr>
        <w:t>2.</w:t>
      </w:r>
      <w:r>
        <w:rPr>
          <w:rFonts w:ascii="Arial" w:eastAsia="宋体" w:hAnsi="Arial" w:cs="Arial" w:hint="eastAsia"/>
          <w:b/>
          <w:sz w:val="24"/>
          <w:lang w:eastAsia="zh-CN"/>
        </w:rPr>
        <w:t>2</w:t>
      </w:r>
      <w:r w:rsidR="00333ECE" w:rsidRPr="00BD4250">
        <w:rPr>
          <w:rFonts w:ascii="Arial" w:eastAsia="宋体" w:hAnsi="Arial" w:cs="Arial"/>
          <w:b/>
          <w:sz w:val="24"/>
          <w:lang w:eastAsia="zh-CN"/>
        </w:rPr>
        <w:t xml:space="preserve"> Issues on F1 interface </w:t>
      </w:r>
    </w:p>
    <w:p w:rsidR="00B121BB" w:rsidRPr="00BD4250" w:rsidRDefault="002F23AE" w:rsidP="009E3B3B">
      <w:pPr>
        <w:pStyle w:val="a0"/>
        <w:spacing w:line="276" w:lineRule="auto"/>
        <w:rPr>
          <w:rFonts w:ascii="Arial" w:eastAsiaTheme="minorEastAsia" w:hAnsi="Arial" w:cs="Arial"/>
          <w:bCs/>
          <w:szCs w:val="22"/>
          <w:lang w:val="en-GB" w:eastAsia="zh-CN"/>
        </w:rPr>
      </w:pPr>
      <w:r>
        <w:rPr>
          <w:rFonts w:ascii="Arial" w:eastAsiaTheme="minorEastAsia" w:hAnsi="Arial" w:cs="Arial"/>
          <w:lang w:eastAsia="zh-CN"/>
        </w:rPr>
        <w:t>I</w:t>
      </w:r>
      <w:r>
        <w:rPr>
          <w:rFonts w:ascii="Arial" w:eastAsiaTheme="minorEastAsia" w:hAnsi="Arial" w:cs="Arial" w:hint="eastAsia"/>
          <w:lang w:eastAsia="zh-CN"/>
        </w:rPr>
        <w:t xml:space="preserve">n last RAN3 </w:t>
      </w:r>
      <w:r w:rsidR="00AE5444">
        <w:rPr>
          <w:rFonts w:ascii="Arial" w:eastAsiaTheme="minorEastAsia" w:hAnsi="Arial" w:cs="Arial" w:hint="eastAsia"/>
          <w:lang w:eastAsia="zh-CN"/>
        </w:rPr>
        <w:t>meeting, some companies believe</w:t>
      </w:r>
      <w:r>
        <w:rPr>
          <w:rFonts w:ascii="Arial" w:eastAsiaTheme="minorEastAsia" w:hAnsi="Arial" w:cs="Arial" w:hint="eastAsia"/>
          <w:lang w:eastAsia="zh-CN"/>
        </w:rPr>
        <w:t xml:space="preserve"> DU as </w:t>
      </w:r>
      <w:r w:rsidR="0038100F">
        <w:rPr>
          <w:rFonts w:ascii="Arial" w:eastAsiaTheme="minorEastAsia" w:hAnsi="Arial" w:cs="Arial"/>
          <w:lang w:eastAsia="zh-CN"/>
        </w:rPr>
        <w:t>an</w:t>
      </w:r>
      <w:r>
        <w:rPr>
          <w:rFonts w:ascii="Arial" w:eastAsiaTheme="minorEastAsia" w:hAnsi="Arial" w:cs="Arial" w:hint="eastAsia"/>
          <w:lang w:eastAsia="zh-CN"/>
        </w:rPr>
        <w:t xml:space="preserve"> RVQoE consumer shall participate in RVQoE management</w:t>
      </w:r>
      <w:r w:rsidR="00AE5444">
        <w:rPr>
          <w:rFonts w:ascii="Arial" w:eastAsiaTheme="minorEastAsia" w:hAnsi="Arial" w:cs="Arial" w:hint="eastAsia"/>
          <w:lang w:eastAsia="zh-CN"/>
        </w:rPr>
        <w:t xml:space="preserve">. </w:t>
      </w:r>
      <w:r w:rsidR="00AE5444">
        <w:rPr>
          <w:rFonts w:ascii="Arial" w:eastAsiaTheme="minorEastAsia" w:hAnsi="Arial" w:cs="Arial"/>
          <w:lang w:eastAsia="zh-CN"/>
        </w:rPr>
        <w:t>T</w:t>
      </w:r>
      <w:r w:rsidR="00AE5444">
        <w:rPr>
          <w:rFonts w:ascii="Arial" w:eastAsiaTheme="minorEastAsia" w:hAnsi="Arial" w:cs="Arial" w:hint="eastAsia"/>
          <w:lang w:eastAsia="zh-CN"/>
        </w:rPr>
        <w:t>he issue is as below:</w:t>
      </w:r>
    </w:p>
    <w:p w:rsidR="0016551D" w:rsidRPr="006C09FF" w:rsidRDefault="0016551D" w:rsidP="0016551D">
      <w:pPr>
        <w:rPr>
          <w:rFonts w:ascii="Calibri" w:hAnsi="Calibri" w:cs="Calibri"/>
          <w:i/>
          <w:color w:val="FF0000"/>
          <w:kern w:val="2"/>
          <w:szCs w:val="20"/>
        </w:rPr>
      </w:pPr>
      <w:r w:rsidRPr="006C09FF">
        <w:rPr>
          <w:rFonts w:ascii="Calibri" w:hAnsi="Calibri" w:cs="Calibri"/>
          <w:i/>
          <w:color w:val="FF0000"/>
          <w:kern w:val="2"/>
          <w:szCs w:val="20"/>
        </w:rPr>
        <w:t>Further discuss DU participation in assembling RVQoE configuration.</w:t>
      </w:r>
    </w:p>
    <w:p w:rsidR="00AD1CE3" w:rsidRPr="00AD1CE3" w:rsidRDefault="0016551D" w:rsidP="0016551D">
      <w:pPr>
        <w:overflowPunct w:val="0"/>
        <w:autoSpaceDE w:val="0"/>
        <w:autoSpaceDN w:val="0"/>
        <w:adjustRightInd w:val="0"/>
        <w:spacing w:line="360" w:lineRule="auto"/>
        <w:textAlignment w:val="baseline"/>
        <w:rPr>
          <w:rFonts w:ascii="Arial" w:eastAsia="等线" w:hAnsi="Arial" w:cs="Arial"/>
          <w:bCs/>
          <w:color w:val="0000FF"/>
          <w:sz w:val="18"/>
          <w:szCs w:val="18"/>
          <w:lang w:eastAsia="zh-CN"/>
        </w:rPr>
      </w:pPr>
      <w:r w:rsidRPr="006C09FF">
        <w:rPr>
          <w:rFonts w:ascii="Calibri" w:hAnsi="Calibri" w:cs="Calibri"/>
          <w:i/>
          <w:color w:val="FF0000"/>
          <w:kern w:val="2"/>
          <w:szCs w:val="20"/>
        </w:rPr>
        <w:t>Further discuss DU (de)activates the receiving of the RVQoE reports.</w:t>
      </w:r>
    </w:p>
    <w:p w:rsidR="004C6A1D" w:rsidRPr="00BD4250" w:rsidRDefault="002F23AE" w:rsidP="00D70F68">
      <w:pPr>
        <w:pStyle w:val="a0"/>
        <w:spacing w:line="276" w:lineRule="auto"/>
        <w:jc w:val="left"/>
        <w:rPr>
          <w:rFonts w:ascii="Arial" w:eastAsiaTheme="minorEastAsia" w:hAnsi="Arial" w:cs="Arial"/>
          <w:bCs/>
          <w:szCs w:val="22"/>
          <w:lang w:val="en-GB" w:eastAsia="zh-CN"/>
        </w:rPr>
      </w:pPr>
      <w:r>
        <w:rPr>
          <w:rFonts w:ascii="Arial" w:eastAsia="宋体" w:hAnsi="Arial" w:cs="Arial"/>
          <w:lang w:eastAsia="zh-CN"/>
        </w:rPr>
        <w:lastRenderedPageBreak/>
        <w:t>W</w:t>
      </w:r>
      <w:r>
        <w:rPr>
          <w:rFonts w:ascii="Arial" w:eastAsia="宋体" w:hAnsi="Arial" w:cs="Arial" w:hint="eastAsia"/>
          <w:lang w:eastAsia="zh-CN"/>
        </w:rPr>
        <w:t xml:space="preserve">e think it is reasonable for DU to control </w:t>
      </w:r>
      <w:r w:rsidR="00D70F68">
        <w:rPr>
          <w:rFonts w:ascii="Arial" w:eastAsia="宋体" w:hAnsi="Arial" w:cs="Arial" w:hint="eastAsia"/>
          <w:lang w:eastAsia="zh-CN"/>
        </w:rPr>
        <w:t>which RVQoE shall be report and when to (de)activates RVQoE reports</w:t>
      </w:r>
      <w:r w:rsidR="00B34033" w:rsidRPr="00BD4250">
        <w:rPr>
          <w:rFonts w:ascii="Arial" w:eastAsia="宋体" w:hAnsi="Arial" w:cs="Arial"/>
          <w:lang w:eastAsia="zh-CN"/>
        </w:rPr>
        <w:t>.</w:t>
      </w:r>
      <w:r w:rsidR="00D70F68">
        <w:rPr>
          <w:rFonts w:ascii="Arial" w:eastAsia="宋体" w:hAnsi="Arial" w:cs="Arial" w:hint="eastAsia"/>
          <w:lang w:eastAsia="zh-CN"/>
        </w:rPr>
        <w:t xml:space="preserve"> </w:t>
      </w:r>
      <w:r w:rsidR="00D70F68">
        <w:rPr>
          <w:rFonts w:ascii="Arial" w:eastAsia="宋体" w:hAnsi="Arial" w:cs="Arial"/>
          <w:lang w:eastAsia="zh-CN"/>
        </w:rPr>
        <w:t>I</w:t>
      </w:r>
      <w:r w:rsidR="00D70F68">
        <w:rPr>
          <w:rFonts w:ascii="Arial" w:eastAsia="宋体" w:hAnsi="Arial" w:cs="Arial" w:hint="eastAsia"/>
          <w:lang w:eastAsia="zh-CN"/>
        </w:rPr>
        <w:t xml:space="preserve">f all of the RVQoE metrics are provided to DU, but DU only wants parts of them. Uu and F1 interface </w:t>
      </w:r>
      <w:r w:rsidR="00D70F68">
        <w:rPr>
          <w:rFonts w:ascii="Arial" w:eastAsia="宋体" w:hAnsi="Arial" w:cs="Arial"/>
          <w:lang w:eastAsia="zh-CN"/>
        </w:rPr>
        <w:t>resource</w:t>
      </w:r>
      <w:r w:rsidR="00D70F68">
        <w:rPr>
          <w:rFonts w:ascii="Arial" w:eastAsia="宋体" w:hAnsi="Arial" w:cs="Arial" w:hint="eastAsia"/>
          <w:lang w:eastAsia="zh-CN"/>
        </w:rPr>
        <w:t xml:space="preserve"> is wasted. </w:t>
      </w:r>
      <w:r w:rsidR="00D70F68">
        <w:rPr>
          <w:rFonts w:ascii="Arial" w:eastAsia="宋体" w:hAnsi="Arial" w:cs="Arial"/>
          <w:lang w:eastAsia="zh-CN"/>
        </w:rPr>
        <w:t>But</w:t>
      </w:r>
      <w:r w:rsidR="004C6A1D" w:rsidRPr="00BD4250">
        <w:rPr>
          <w:rFonts w:ascii="Arial" w:eastAsiaTheme="minorEastAsia" w:hAnsi="Arial" w:cs="Arial"/>
          <w:bCs/>
          <w:szCs w:val="22"/>
          <w:lang w:val="en-GB" w:eastAsia="zh-CN"/>
        </w:rPr>
        <w:t xml:space="preserve"> </w:t>
      </w:r>
      <w:r w:rsidR="00D70F68">
        <w:rPr>
          <w:rFonts w:ascii="Arial" w:eastAsiaTheme="minorEastAsia" w:hAnsi="Arial" w:cs="Arial" w:hint="eastAsia"/>
          <w:bCs/>
          <w:szCs w:val="22"/>
          <w:lang w:val="en-GB" w:eastAsia="zh-CN"/>
        </w:rPr>
        <w:t xml:space="preserve">considering </w:t>
      </w:r>
      <w:r w:rsidR="004C6A1D" w:rsidRPr="00BD4250">
        <w:rPr>
          <w:rFonts w:ascii="Arial" w:eastAsiaTheme="minorEastAsia" w:hAnsi="Arial" w:cs="Arial"/>
          <w:bCs/>
          <w:szCs w:val="22"/>
          <w:lang w:val="en-GB" w:eastAsia="zh-CN"/>
        </w:rPr>
        <w:t xml:space="preserve">only two </w:t>
      </w:r>
      <w:r w:rsidR="00D70F68">
        <w:rPr>
          <w:rFonts w:ascii="Arial" w:eastAsiaTheme="minorEastAsia" w:hAnsi="Arial" w:cs="Arial" w:hint="eastAsia"/>
          <w:bCs/>
          <w:szCs w:val="22"/>
          <w:lang w:val="en-GB" w:eastAsia="zh-CN"/>
        </w:rPr>
        <w:t xml:space="preserve">RVQoE </w:t>
      </w:r>
      <w:r w:rsidR="004C6A1D" w:rsidRPr="00BD4250">
        <w:rPr>
          <w:rFonts w:ascii="Arial" w:eastAsiaTheme="minorEastAsia" w:hAnsi="Arial" w:cs="Arial"/>
          <w:bCs/>
          <w:szCs w:val="22"/>
          <w:lang w:val="en-GB" w:eastAsia="zh-CN"/>
        </w:rPr>
        <w:t>metric</w:t>
      </w:r>
      <w:r w:rsidR="00D70F68">
        <w:rPr>
          <w:rFonts w:ascii="Arial" w:eastAsiaTheme="minorEastAsia" w:hAnsi="Arial" w:cs="Arial" w:hint="eastAsia"/>
          <w:bCs/>
          <w:szCs w:val="22"/>
          <w:lang w:val="en-GB" w:eastAsia="zh-CN"/>
        </w:rPr>
        <w:t xml:space="preserve"> </w:t>
      </w:r>
      <w:r w:rsidR="00D70F68">
        <w:rPr>
          <w:rFonts w:ascii="Arial" w:eastAsiaTheme="minorEastAsia" w:hAnsi="Arial" w:cs="Arial"/>
          <w:bCs/>
          <w:szCs w:val="22"/>
          <w:lang w:val="en-GB" w:eastAsia="zh-CN"/>
        </w:rPr>
        <w:t>supported</w:t>
      </w:r>
      <w:r w:rsidR="00D70F68">
        <w:rPr>
          <w:rFonts w:ascii="Arial" w:eastAsiaTheme="minorEastAsia" w:hAnsi="Arial" w:cs="Arial" w:hint="eastAsia"/>
          <w:bCs/>
          <w:szCs w:val="22"/>
          <w:lang w:val="en-GB" w:eastAsia="zh-CN"/>
        </w:rPr>
        <w:t xml:space="preserve"> now,</w:t>
      </w:r>
      <w:r w:rsidR="004C6A1D" w:rsidRPr="00BD4250">
        <w:rPr>
          <w:rFonts w:ascii="Arial" w:eastAsiaTheme="minorEastAsia" w:hAnsi="Arial" w:cs="Arial"/>
          <w:bCs/>
          <w:szCs w:val="22"/>
          <w:lang w:val="en-GB" w:eastAsia="zh-CN"/>
        </w:rPr>
        <w:t xml:space="preserve"> </w:t>
      </w:r>
      <w:r w:rsidR="00D70F68">
        <w:rPr>
          <w:rFonts w:ascii="Arial" w:eastAsiaTheme="minorEastAsia" w:hAnsi="Arial" w:cs="Arial" w:hint="eastAsia"/>
          <w:bCs/>
          <w:szCs w:val="22"/>
          <w:lang w:val="en-GB" w:eastAsia="zh-CN"/>
        </w:rPr>
        <w:t xml:space="preserve">there is no obvious benefit to introduce DU management </w:t>
      </w:r>
      <w:r w:rsidR="007A7E36" w:rsidRPr="00BD4250">
        <w:rPr>
          <w:rFonts w:ascii="Arial" w:eastAsiaTheme="minorEastAsia" w:hAnsi="Arial" w:cs="Arial"/>
          <w:bCs/>
          <w:szCs w:val="22"/>
          <w:lang w:val="en-GB" w:eastAsia="zh-CN"/>
        </w:rPr>
        <w:t>procedure.</w:t>
      </w:r>
      <w:r w:rsidR="00D70F68">
        <w:rPr>
          <w:rFonts w:ascii="Arial" w:eastAsiaTheme="minorEastAsia" w:hAnsi="Arial" w:cs="Arial" w:hint="eastAsia"/>
          <w:bCs/>
          <w:szCs w:val="22"/>
          <w:lang w:val="en-GB" w:eastAsia="zh-CN"/>
        </w:rPr>
        <w:t xml:space="preserve"> </w:t>
      </w:r>
      <w:r w:rsidR="00D70F68">
        <w:rPr>
          <w:rFonts w:ascii="Arial" w:eastAsiaTheme="minorEastAsia" w:hAnsi="Arial" w:cs="Arial"/>
          <w:bCs/>
          <w:szCs w:val="22"/>
          <w:lang w:val="en-GB" w:eastAsia="zh-CN"/>
        </w:rPr>
        <w:t>W</w:t>
      </w:r>
      <w:r w:rsidR="00D70F68">
        <w:rPr>
          <w:rFonts w:ascii="Arial" w:eastAsiaTheme="minorEastAsia" w:hAnsi="Arial" w:cs="Arial" w:hint="eastAsia"/>
          <w:bCs/>
          <w:szCs w:val="22"/>
          <w:lang w:val="en-GB" w:eastAsia="zh-CN"/>
        </w:rPr>
        <w:t xml:space="preserve">e propose to discuss this issue </w:t>
      </w:r>
      <w:r w:rsidR="00AE5444">
        <w:rPr>
          <w:rFonts w:ascii="Arial" w:eastAsiaTheme="minorEastAsia" w:hAnsi="Arial" w:cs="Arial" w:hint="eastAsia"/>
          <w:bCs/>
          <w:szCs w:val="22"/>
          <w:lang w:val="en-GB" w:eastAsia="zh-CN"/>
        </w:rPr>
        <w:t>when there is</w:t>
      </w:r>
      <w:r w:rsidR="00D70F68">
        <w:rPr>
          <w:rFonts w:ascii="Arial" w:eastAsiaTheme="minorEastAsia" w:hAnsi="Arial" w:cs="Arial" w:hint="eastAsia"/>
          <w:bCs/>
          <w:szCs w:val="22"/>
          <w:lang w:val="en-GB" w:eastAsia="zh-CN"/>
        </w:rPr>
        <w:t xml:space="preserve"> enough number of RVQoE </w:t>
      </w:r>
      <w:r w:rsidR="00D70F68" w:rsidRPr="00BD4250">
        <w:rPr>
          <w:rFonts w:ascii="Arial" w:eastAsiaTheme="minorEastAsia" w:hAnsi="Arial" w:cs="Arial"/>
          <w:bCs/>
          <w:szCs w:val="22"/>
          <w:lang w:val="en-GB" w:eastAsia="zh-CN"/>
        </w:rPr>
        <w:t>metric</w:t>
      </w:r>
      <w:r w:rsidR="00D70F68">
        <w:rPr>
          <w:rFonts w:ascii="Arial" w:eastAsiaTheme="minorEastAsia" w:hAnsi="Arial" w:cs="Arial" w:hint="eastAsia"/>
          <w:bCs/>
          <w:szCs w:val="22"/>
          <w:lang w:val="en-GB" w:eastAsia="zh-CN"/>
        </w:rPr>
        <w:t>.</w:t>
      </w:r>
    </w:p>
    <w:p w:rsidR="007A7E36" w:rsidRPr="00BD4250" w:rsidRDefault="007A7E36" w:rsidP="005A18D9">
      <w:pPr>
        <w:pStyle w:val="a0"/>
        <w:rPr>
          <w:rFonts w:ascii="Arial" w:eastAsiaTheme="minorEastAsia" w:hAnsi="Arial" w:cs="Arial"/>
          <w:bCs/>
          <w:szCs w:val="22"/>
          <w:lang w:val="en-GB" w:eastAsia="zh-CN"/>
        </w:rPr>
      </w:pPr>
      <w:r w:rsidRPr="00BD4250">
        <w:rPr>
          <w:rFonts w:ascii="Arial" w:hAnsi="Arial" w:cs="Arial"/>
          <w:b/>
          <w:color w:val="000000" w:themeColor="text1"/>
          <w:lang w:eastAsia="zh-CN"/>
        </w:rPr>
        <w:t xml:space="preserve">Proposal </w:t>
      </w:r>
      <w:r w:rsidR="0012384C">
        <w:rPr>
          <w:rFonts w:ascii="Arial" w:eastAsiaTheme="minorEastAsia" w:hAnsi="Arial" w:cs="Arial" w:hint="eastAsia"/>
          <w:b/>
          <w:color w:val="000000" w:themeColor="text1"/>
          <w:lang w:eastAsia="zh-CN"/>
        </w:rPr>
        <w:t>2</w:t>
      </w:r>
      <w:r w:rsidRPr="00BD4250">
        <w:rPr>
          <w:rFonts w:ascii="Arial" w:hAnsi="Arial" w:cs="Arial"/>
          <w:b/>
          <w:color w:val="000000" w:themeColor="text1"/>
          <w:lang w:eastAsia="zh-CN"/>
        </w:rPr>
        <w:t xml:space="preserve">: It is </w:t>
      </w:r>
      <w:r w:rsidRPr="00BD4250">
        <w:rPr>
          <w:rFonts w:ascii="Arial" w:eastAsiaTheme="minorEastAsia" w:hAnsi="Arial" w:cs="Arial"/>
          <w:b/>
          <w:color w:val="000000" w:themeColor="text1"/>
          <w:lang w:eastAsia="zh-CN"/>
        </w:rPr>
        <w:t>not worth</w:t>
      </w:r>
      <w:r w:rsidR="003740DA" w:rsidRPr="00BD4250">
        <w:rPr>
          <w:rFonts w:ascii="Arial" w:eastAsiaTheme="minorEastAsia" w:hAnsi="Arial" w:cs="Arial"/>
          <w:b/>
          <w:color w:val="000000" w:themeColor="text1"/>
          <w:lang w:eastAsia="zh-CN"/>
        </w:rPr>
        <w:t xml:space="preserve"> introducing </w:t>
      </w:r>
      <w:r w:rsidR="00962014" w:rsidRPr="00962014">
        <w:rPr>
          <w:rFonts w:ascii="Arial" w:eastAsiaTheme="minorEastAsia" w:hAnsi="Arial" w:cs="Arial"/>
          <w:b/>
          <w:color w:val="000000" w:themeColor="text1"/>
          <w:lang w:eastAsia="zh-CN"/>
        </w:rPr>
        <w:t xml:space="preserve">DU participation </w:t>
      </w:r>
      <w:r w:rsidR="00962014">
        <w:rPr>
          <w:rFonts w:ascii="Arial" w:eastAsiaTheme="minorEastAsia" w:hAnsi="Arial" w:cs="Arial" w:hint="eastAsia"/>
          <w:b/>
          <w:color w:val="000000" w:themeColor="text1"/>
          <w:lang w:eastAsia="zh-CN"/>
        </w:rPr>
        <w:t xml:space="preserve">in RVQoE management </w:t>
      </w:r>
      <w:r w:rsidR="003740DA" w:rsidRPr="00BD4250">
        <w:rPr>
          <w:rFonts w:ascii="Arial" w:eastAsiaTheme="minorEastAsia" w:hAnsi="Arial" w:cs="Arial"/>
          <w:b/>
          <w:color w:val="000000" w:themeColor="text1"/>
          <w:lang w:eastAsia="zh-CN"/>
        </w:rPr>
        <w:t>because of only two RVQoE metric</w:t>
      </w:r>
      <w:r w:rsidR="006F7296" w:rsidRPr="00BD4250">
        <w:rPr>
          <w:rFonts w:ascii="Arial" w:eastAsiaTheme="minorEastAsia" w:hAnsi="Arial" w:cs="Arial"/>
          <w:b/>
          <w:color w:val="000000" w:themeColor="text1"/>
          <w:lang w:eastAsia="zh-CN"/>
        </w:rPr>
        <w:t>s</w:t>
      </w:r>
      <w:r w:rsidR="003740DA" w:rsidRPr="00BD4250">
        <w:rPr>
          <w:rFonts w:ascii="Arial" w:eastAsiaTheme="minorEastAsia" w:hAnsi="Arial" w:cs="Arial"/>
          <w:b/>
          <w:color w:val="000000" w:themeColor="text1"/>
          <w:lang w:eastAsia="zh-CN"/>
        </w:rPr>
        <w:t xml:space="preserve"> at this time.</w:t>
      </w:r>
    </w:p>
    <w:p w:rsidR="007A7E36" w:rsidRPr="00BD4250" w:rsidRDefault="007A7E36" w:rsidP="005A18D9">
      <w:pPr>
        <w:pStyle w:val="a0"/>
        <w:rPr>
          <w:rFonts w:ascii="Arial" w:eastAsiaTheme="minorEastAsia" w:hAnsi="Arial" w:cs="Arial"/>
          <w:b/>
          <w:color w:val="000000" w:themeColor="text1"/>
          <w:lang w:val="en-GB" w:eastAsia="zh-CN"/>
        </w:rPr>
      </w:pPr>
    </w:p>
    <w:p w:rsidR="008E0E05" w:rsidRPr="00BD4250" w:rsidRDefault="00324653" w:rsidP="008E0E05">
      <w:pPr>
        <w:pStyle w:val="a0"/>
        <w:rPr>
          <w:rFonts w:ascii="Arial" w:eastAsia="宋体" w:hAnsi="Arial" w:cs="Arial"/>
          <w:b/>
          <w:sz w:val="24"/>
          <w:lang w:eastAsia="zh-CN"/>
        </w:rPr>
      </w:pPr>
      <w:r>
        <w:rPr>
          <w:rFonts w:ascii="Arial" w:eastAsia="宋体" w:hAnsi="Arial" w:cs="Arial"/>
          <w:b/>
          <w:sz w:val="24"/>
          <w:lang w:eastAsia="zh-CN"/>
        </w:rPr>
        <w:t>2.</w:t>
      </w:r>
      <w:r>
        <w:rPr>
          <w:rFonts w:ascii="Arial" w:eastAsia="宋体" w:hAnsi="Arial" w:cs="Arial" w:hint="eastAsia"/>
          <w:b/>
          <w:sz w:val="24"/>
          <w:lang w:eastAsia="zh-CN"/>
        </w:rPr>
        <w:t>3</w:t>
      </w:r>
      <w:r w:rsidR="008E0E05" w:rsidRPr="00BD4250">
        <w:rPr>
          <w:rFonts w:ascii="Arial" w:eastAsia="宋体" w:hAnsi="Arial" w:cs="Arial"/>
          <w:b/>
          <w:sz w:val="24"/>
          <w:lang w:eastAsia="zh-CN"/>
        </w:rPr>
        <w:t xml:space="preserve"> </w:t>
      </w:r>
      <w:r w:rsidR="00754F5E" w:rsidRPr="00BD4250">
        <w:rPr>
          <w:rFonts w:ascii="Arial" w:eastAsia="宋体" w:hAnsi="Arial" w:cs="Arial"/>
          <w:b/>
          <w:sz w:val="24"/>
          <w:lang w:eastAsia="zh-CN"/>
        </w:rPr>
        <w:t>Overload s</w:t>
      </w:r>
      <w:r w:rsidR="008E0E05" w:rsidRPr="00BD4250">
        <w:rPr>
          <w:rFonts w:ascii="Arial" w:eastAsia="宋体" w:hAnsi="Arial" w:cs="Arial"/>
          <w:b/>
          <w:sz w:val="24"/>
          <w:lang w:eastAsia="zh-CN"/>
        </w:rPr>
        <w:t>cenario</w:t>
      </w:r>
    </w:p>
    <w:p w:rsidR="00594571" w:rsidRPr="00BD4250" w:rsidRDefault="00594571" w:rsidP="008E0E05">
      <w:pPr>
        <w:pStyle w:val="a0"/>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When NG-RAN is overloaded, QoE measurement may be paused. On the contrary, if overload is </w:t>
      </w:r>
      <w:r w:rsidR="007B4407" w:rsidRPr="00BD4250">
        <w:rPr>
          <w:rFonts w:ascii="Arial" w:eastAsiaTheme="minorEastAsia" w:hAnsi="Arial" w:cs="Arial"/>
          <w:color w:val="000000" w:themeColor="text1"/>
          <w:lang w:eastAsia="zh-CN"/>
        </w:rPr>
        <w:t>relieved, QoE measurement can be resumed.</w:t>
      </w:r>
    </w:p>
    <w:p w:rsidR="008E0E05" w:rsidRPr="00BD4250" w:rsidRDefault="00A265D0" w:rsidP="00D938BF">
      <w:pPr>
        <w:pStyle w:val="a0"/>
        <w:spacing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In last RAN3 meeting, most of companies have agreed to introduce QoE measurement priority. The open issue is as below:</w:t>
      </w:r>
    </w:p>
    <w:p w:rsidR="0075633F" w:rsidRPr="0075633F" w:rsidRDefault="0075633F" w:rsidP="0075633F">
      <w:pPr>
        <w:pStyle w:val="a0"/>
        <w:rPr>
          <w:rFonts w:ascii="Arial" w:eastAsiaTheme="minorEastAsia" w:hAnsi="Arial" w:cs="Arial"/>
          <w:color w:val="000000" w:themeColor="text1"/>
          <w:lang w:eastAsia="zh-CN"/>
        </w:rPr>
      </w:pPr>
      <w:r w:rsidRPr="006C09FF">
        <w:rPr>
          <w:rFonts w:ascii="Calibri" w:hAnsi="Calibri" w:cs="Calibri"/>
          <w:i/>
          <w:color w:val="FF0000"/>
          <w:kern w:val="2"/>
          <w:szCs w:val="20"/>
        </w:rPr>
        <w:t>Further discuss OAM sends priorities of QoE measurements to RAN as a reference.</w:t>
      </w:r>
    </w:p>
    <w:p w:rsidR="00A265D0" w:rsidRPr="00BD4250" w:rsidRDefault="0075633F" w:rsidP="0075633F">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w:t>
      </w:r>
      <w:r>
        <w:rPr>
          <w:rFonts w:ascii="Arial" w:eastAsiaTheme="minorEastAsia" w:hAnsi="Arial" w:cs="Arial" w:hint="eastAsia"/>
          <w:color w:val="000000" w:themeColor="text1"/>
          <w:lang w:eastAsia="zh-CN"/>
        </w:rPr>
        <w:t xml:space="preserve">e think </w:t>
      </w:r>
      <w:r w:rsidRPr="0075633F">
        <w:rPr>
          <w:rFonts w:ascii="Arial" w:eastAsiaTheme="minorEastAsia" w:hAnsi="Arial" w:cs="Arial"/>
          <w:color w:val="000000" w:themeColor="text1"/>
          <w:lang w:eastAsia="zh-CN"/>
        </w:rPr>
        <w:t>priorities of QoE measurements</w:t>
      </w:r>
      <w:r>
        <w:rPr>
          <w:rFonts w:ascii="Arial" w:eastAsiaTheme="minorEastAsia" w:hAnsi="Arial" w:cs="Arial" w:hint="eastAsia"/>
          <w:color w:val="000000" w:themeColor="text1"/>
          <w:lang w:eastAsia="zh-CN"/>
        </w:rPr>
        <w:t xml:space="preserve"> shall be set in OAM and then sent to RAN</w:t>
      </w:r>
      <w:r w:rsidR="00AF6746" w:rsidRPr="00BD4250">
        <w:rPr>
          <w:rFonts w:ascii="Arial" w:eastAsiaTheme="minorEastAsia" w:hAnsi="Arial" w:cs="Arial"/>
          <w:color w:val="000000" w:themeColor="text1"/>
          <w:lang w:eastAsia="zh-CN"/>
        </w:rPr>
        <w:t>.</w:t>
      </w:r>
      <w:r>
        <w:rPr>
          <w:rFonts w:ascii="Arial" w:eastAsiaTheme="minorEastAsia" w:hAnsi="Arial" w:cs="Arial" w:hint="eastAsia"/>
          <w:color w:val="000000" w:themeColor="text1"/>
          <w:lang w:eastAsia="zh-CN"/>
        </w:rPr>
        <w:t xml:space="preserve"> RAN can use the </w:t>
      </w:r>
      <w:r w:rsidRPr="0075633F">
        <w:rPr>
          <w:rFonts w:ascii="Arial" w:eastAsiaTheme="minorEastAsia" w:hAnsi="Arial" w:cs="Arial"/>
          <w:color w:val="000000" w:themeColor="text1"/>
          <w:lang w:eastAsia="zh-CN"/>
        </w:rPr>
        <w:t>priorities</w:t>
      </w:r>
      <w:r>
        <w:rPr>
          <w:rFonts w:ascii="Arial" w:eastAsiaTheme="minorEastAsia" w:hAnsi="Arial" w:cs="Arial" w:hint="eastAsia"/>
          <w:color w:val="000000" w:themeColor="text1"/>
          <w:lang w:eastAsia="zh-CN"/>
        </w:rPr>
        <w:t xml:space="preserve"> to decide which UE shall be paused and which UE shall be resumed. </w:t>
      </w:r>
      <w:r w:rsidR="00B36167">
        <w:rPr>
          <w:rFonts w:ascii="Arial" w:eastAsiaTheme="minorEastAsia" w:hAnsi="Arial" w:cs="Arial"/>
          <w:color w:val="000000" w:themeColor="text1"/>
          <w:lang w:eastAsia="zh-CN"/>
        </w:rPr>
        <w:t>A</w:t>
      </w:r>
      <w:r w:rsidR="00B36167">
        <w:rPr>
          <w:rFonts w:ascii="Arial" w:eastAsiaTheme="minorEastAsia" w:hAnsi="Arial" w:cs="Arial" w:hint="eastAsia"/>
          <w:color w:val="000000" w:themeColor="text1"/>
          <w:lang w:eastAsia="zh-CN"/>
        </w:rPr>
        <w:t>lthough it is N</w:t>
      </w:r>
      <w:r w:rsidR="0012384C">
        <w:rPr>
          <w:rFonts w:ascii="Arial" w:eastAsiaTheme="minorEastAsia" w:hAnsi="Arial" w:cs="Arial" w:hint="eastAsia"/>
          <w:color w:val="000000" w:themeColor="text1"/>
          <w:lang w:eastAsia="zh-CN"/>
        </w:rPr>
        <w:t>G</w:t>
      </w:r>
      <w:r w:rsidR="00B36167">
        <w:rPr>
          <w:rFonts w:ascii="Arial" w:eastAsiaTheme="minorEastAsia" w:hAnsi="Arial" w:cs="Arial" w:hint="eastAsia"/>
          <w:color w:val="000000" w:themeColor="text1"/>
          <w:lang w:eastAsia="zh-CN"/>
        </w:rPr>
        <w:t xml:space="preserve">-RAN to make final decision on UE schedule, </w:t>
      </w:r>
      <w:r w:rsidR="00B36167" w:rsidRPr="0075633F">
        <w:rPr>
          <w:rFonts w:ascii="Arial" w:eastAsiaTheme="minorEastAsia" w:hAnsi="Arial" w:cs="Arial"/>
          <w:color w:val="000000" w:themeColor="text1"/>
          <w:lang w:eastAsia="zh-CN"/>
        </w:rPr>
        <w:t>priorities of QoE measurements</w:t>
      </w:r>
      <w:r w:rsidR="00B36167">
        <w:rPr>
          <w:rFonts w:ascii="Arial" w:eastAsiaTheme="minorEastAsia" w:hAnsi="Arial" w:cs="Arial" w:hint="eastAsia"/>
          <w:color w:val="000000" w:themeColor="text1"/>
          <w:lang w:eastAsia="zh-CN"/>
        </w:rPr>
        <w:t xml:space="preserve"> </w:t>
      </w:r>
      <w:r w:rsidR="00EA6292">
        <w:rPr>
          <w:rFonts w:ascii="Arial" w:eastAsiaTheme="minorEastAsia" w:hAnsi="Arial" w:cs="Arial" w:hint="eastAsia"/>
          <w:color w:val="000000" w:themeColor="text1"/>
          <w:lang w:eastAsia="zh-CN"/>
        </w:rPr>
        <w:t>can provide important assistance</w:t>
      </w:r>
      <w:r w:rsidR="00B36167">
        <w:rPr>
          <w:rFonts w:ascii="Arial" w:eastAsiaTheme="minorEastAsia" w:hAnsi="Arial" w:cs="Arial" w:hint="eastAsia"/>
          <w:color w:val="000000" w:themeColor="text1"/>
          <w:lang w:eastAsia="zh-CN"/>
        </w:rPr>
        <w:t>.</w:t>
      </w:r>
    </w:p>
    <w:p w:rsidR="00661C72" w:rsidRPr="00BD4250" w:rsidRDefault="00661C72" w:rsidP="008E0E05">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12384C">
        <w:rPr>
          <w:rFonts w:ascii="Arial" w:eastAsiaTheme="minorEastAsia" w:hAnsi="Arial" w:cs="Arial" w:hint="eastAsia"/>
          <w:b/>
          <w:color w:val="000000" w:themeColor="text1"/>
          <w:lang w:eastAsia="zh-CN"/>
        </w:rPr>
        <w:t>3</w:t>
      </w:r>
      <w:r w:rsidRPr="00BD4250">
        <w:rPr>
          <w:rFonts w:ascii="Arial" w:hAnsi="Arial" w:cs="Arial"/>
          <w:b/>
          <w:color w:val="000000" w:themeColor="text1"/>
          <w:lang w:eastAsia="zh-CN"/>
        </w:rPr>
        <w:t xml:space="preserve">: It is proposed </w:t>
      </w:r>
      <w:r w:rsidR="00A00A3B">
        <w:rPr>
          <w:rFonts w:ascii="Arial" w:eastAsiaTheme="minorEastAsia" w:hAnsi="Arial" w:cs="Arial" w:hint="eastAsia"/>
          <w:b/>
          <w:color w:val="000000" w:themeColor="text1"/>
          <w:lang w:eastAsia="zh-CN"/>
        </w:rPr>
        <w:t xml:space="preserve">for OAM to send </w:t>
      </w:r>
      <w:r w:rsidR="00A00A3B" w:rsidRPr="00A00A3B">
        <w:rPr>
          <w:rFonts w:ascii="Arial" w:eastAsiaTheme="minorEastAsia" w:hAnsi="Arial" w:cs="Arial"/>
          <w:b/>
          <w:color w:val="000000" w:themeColor="text1"/>
          <w:lang w:eastAsia="zh-CN"/>
        </w:rPr>
        <w:t>priorities of QoE measurements to RAN as a reference</w:t>
      </w:r>
      <w:r w:rsidRPr="00BD4250">
        <w:rPr>
          <w:rFonts w:ascii="Arial" w:eastAsiaTheme="minorEastAsia" w:hAnsi="Arial" w:cs="Arial"/>
          <w:b/>
          <w:color w:val="000000" w:themeColor="text1"/>
          <w:lang w:eastAsia="zh-CN"/>
        </w:rPr>
        <w:t>.</w:t>
      </w:r>
    </w:p>
    <w:p w:rsidR="00A265D0" w:rsidRPr="00BD4250" w:rsidRDefault="003C7027" w:rsidP="00D938BF">
      <w:pPr>
        <w:pStyle w:val="a0"/>
        <w:spacing w:before="240"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As for the issue on whether to send priority information to UE, we think it is beneficial for UE to select QoE measurement tasks. </w:t>
      </w:r>
      <w:r w:rsidR="003C6CEA">
        <w:rPr>
          <w:rFonts w:ascii="Arial" w:eastAsiaTheme="minorEastAsia" w:hAnsi="Arial" w:cs="Arial" w:hint="eastAsia"/>
          <w:color w:val="000000" w:themeColor="text1"/>
          <w:lang w:eastAsia="zh-CN"/>
        </w:rPr>
        <w:t xml:space="preserve">RAN2 is also discussing this issue. </w:t>
      </w:r>
      <w:r w:rsidR="003C6CEA">
        <w:rPr>
          <w:rFonts w:ascii="Arial" w:eastAsiaTheme="minorEastAsia" w:hAnsi="Arial" w:cs="Arial"/>
          <w:color w:val="000000" w:themeColor="text1"/>
          <w:lang w:eastAsia="zh-CN"/>
        </w:rPr>
        <w:t>We</w:t>
      </w:r>
      <w:r w:rsidR="003C6CEA">
        <w:rPr>
          <w:rFonts w:ascii="Arial" w:eastAsiaTheme="minorEastAsia" w:hAnsi="Arial" w:cs="Arial" w:hint="eastAsia"/>
          <w:color w:val="000000" w:themeColor="text1"/>
          <w:lang w:eastAsia="zh-CN"/>
        </w:rPr>
        <w:t xml:space="preserve"> can wait for RAN2 progress</w:t>
      </w:r>
      <w:r w:rsidRPr="00BD4250">
        <w:rPr>
          <w:rFonts w:ascii="Arial" w:eastAsiaTheme="minorEastAsia" w:hAnsi="Arial" w:cs="Arial"/>
          <w:color w:val="000000" w:themeColor="text1"/>
          <w:lang w:eastAsia="zh-CN"/>
        </w:rPr>
        <w:t>.</w:t>
      </w:r>
    </w:p>
    <w:p w:rsidR="003C7027" w:rsidRPr="00BD4250" w:rsidRDefault="003C7027" w:rsidP="008E0E05">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12384C">
        <w:rPr>
          <w:rFonts w:ascii="Arial" w:eastAsiaTheme="minorEastAsia" w:hAnsi="Arial" w:cs="Arial" w:hint="eastAsia"/>
          <w:b/>
          <w:color w:val="000000" w:themeColor="text1"/>
          <w:lang w:eastAsia="zh-CN"/>
        </w:rPr>
        <w:t>4</w:t>
      </w:r>
      <w:r w:rsidRPr="00BD4250">
        <w:rPr>
          <w:rFonts w:ascii="Arial" w:hAnsi="Arial" w:cs="Arial"/>
          <w:b/>
          <w:color w:val="000000" w:themeColor="text1"/>
          <w:lang w:eastAsia="zh-CN"/>
        </w:rPr>
        <w:t>: It is proposed to</w:t>
      </w:r>
      <w:r w:rsidRPr="00BD4250">
        <w:rPr>
          <w:rFonts w:ascii="Arial" w:eastAsiaTheme="minorEastAsia" w:hAnsi="Arial" w:cs="Arial"/>
          <w:b/>
          <w:color w:val="000000" w:themeColor="text1"/>
          <w:lang w:eastAsia="zh-CN"/>
        </w:rPr>
        <w:t xml:space="preserve"> </w:t>
      </w:r>
      <w:r w:rsidR="003C6CEA">
        <w:rPr>
          <w:rFonts w:ascii="Arial" w:eastAsiaTheme="minorEastAsia" w:hAnsi="Arial" w:cs="Arial" w:hint="eastAsia"/>
          <w:b/>
          <w:color w:val="000000" w:themeColor="text1"/>
          <w:lang w:eastAsia="zh-CN"/>
        </w:rPr>
        <w:t xml:space="preserve">wait to RAN2 progress on whether send </w:t>
      </w:r>
      <w:r w:rsidR="003C6CEA" w:rsidRPr="003C6CEA">
        <w:rPr>
          <w:rFonts w:ascii="Arial" w:eastAsiaTheme="minorEastAsia" w:hAnsi="Arial" w:cs="Arial"/>
          <w:b/>
          <w:color w:val="000000" w:themeColor="text1"/>
          <w:lang w:eastAsia="zh-CN"/>
        </w:rPr>
        <w:t>priority information to UE</w:t>
      </w:r>
      <w:r w:rsidRPr="00BD4250">
        <w:rPr>
          <w:rFonts w:ascii="Arial" w:eastAsiaTheme="minorEastAsia" w:hAnsi="Arial" w:cs="Arial"/>
          <w:b/>
          <w:color w:val="000000" w:themeColor="text1"/>
          <w:lang w:eastAsia="zh-CN"/>
        </w:rPr>
        <w:t>.</w:t>
      </w:r>
    </w:p>
    <w:p w:rsidR="003C7027" w:rsidRPr="00BD4250" w:rsidRDefault="00374085" w:rsidP="00D938BF">
      <w:pPr>
        <w:pStyle w:val="a0"/>
        <w:spacing w:before="240"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For the granularity, we think </w:t>
      </w:r>
      <w:r w:rsidR="00012C65" w:rsidRPr="00BD4250">
        <w:rPr>
          <w:rFonts w:ascii="Arial" w:eastAsiaTheme="minorEastAsia" w:hAnsi="Arial" w:cs="Arial"/>
          <w:color w:val="000000" w:themeColor="text1"/>
          <w:lang w:eastAsia="zh-CN"/>
        </w:rPr>
        <w:t xml:space="preserve">priority </w:t>
      </w:r>
      <w:r w:rsidRPr="00BD4250">
        <w:rPr>
          <w:rFonts w:ascii="Arial" w:eastAsiaTheme="minorEastAsia" w:hAnsi="Arial" w:cs="Arial"/>
          <w:color w:val="000000" w:themeColor="text1"/>
          <w:lang w:eastAsia="zh-CN"/>
        </w:rPr>
        <w:t>is configured per QoE reference.</w:t>
      </w:r>
      <w:r w:rsidR="00012C65" w:rsidRPr="00BD4250">
        <w:rPr>
          <w:rFonts w:ascii="Arial" w:eastAsiaTheme="minorEastAsia" w:hAnsi="Arial" w:cs="Arial"/>
          <w:color w:val="000000" w:themeColor="text1"/>
          <w:lang w:eastAsia="zh-CN"/>
        </w:rPr>
        <w:t xml:space="preserve"> If a UE is configured with multiple QoE measurements, each QoE reference is associated with a </w:t>
      </w:r>
      <w:r w:rsidR="00D11FED" w:rsidRPr="00BD4250">
        <w:rPr>
          <w:rFonts w:ascii="Arial" w:eastAsiaTheme="minorEastAsia" w:hAnsi="Arial" w:cs="Arial"/>
          <w:color w:val="000000" w:themeColor="text1"/>
          <w:lang w:eastAsia="zh-CN"/>
        </w:rPr>
        <w:t>priority.</w:t>
      </w:r>
    </w:p>
    <w:p w:rsidR="008E0E05" w:rsidRPr="00BD4250" w:rsidRDefault="008E0E05" w:rsidP="008E0E05">
      <w:pPr>
        <w:pStyle w:val="a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12384C">
        <w:rPr>
          <w:rFonts w:ascii="Arial" w:eastAsiaTheme="minorEastAsia" w:hAnsi="Arial" w:cs="Arial" w:hint="eastAsia"/>
          <w:b/>
          <w:color w:val="000000" w:themeColor="text1"/>
          <w:lang w:eastAsia="zh-CN"/>
        </w:rPr>
        <w:t>5</w:t>
      </w:r>
      <w:r w:rsidRPr="00BD4250">
        <w:rPr>
          <w:rFonts w:ascii="Arial" w:hAnsi="Arial" w:cs="Arial"/>
          <w:b/>
          <w:color w:val="000000" w:themeColor="text1"/>
          <w:lang w:eastAsia="zh-CN"/>
        </w:rPr>
        <w:t>: It is proposed to introduce</w:t>
      </w:r>
      <w:r w:rsidR="00486D7B" w:rsidRPr="00BD4250">
        <w:rPr>
          <w:rFonts w:ascii="Arial" w:eastAsiaTheme="minorEastAsia" w:hAnsi="Arial" w:cs="Arial"/>
          <w:b/>
          <w:color w:val="000000" w:themeColor="text1"/>
          <w:lang w:eastAsia="zh-CN"/>
        </w:rPr>
        <w:t xml:space="preserve"> a priority for QoE reference</w:t>
      </w:r>
      <w:r w:rsidR="00754F5E" w:rsidRPr="00BD4250">
        <w:rPr>
          <w:rFonts w:ascii="Arial" w:eastAsiaTheme="minorEastAsia" w:hAnsi="Arial" w:cs="Arial"/>
          <w:b/>
          <w:color w:val="000000" w:themeColor="text1"/>
          <w:lang w:eastAsia="zh-CN"/>
        </w:rPr>
        <w:t>.</w:t>
      </w:r>
    </w:p>
    <w:p w:rsidR="008E0E05" w:rsidRPr="00BD4250" w:rsidRDefault="008E0E05" w:rsidP="005A18D9">
      <w:pPr>
        <w:pStyle w:val="a0"/>
        <w:rPr>
          <w:rFonts w:ascii="Arial" w:eastAsiaTheme="minorEastAsia" w:hAnsi="Arial" w:cs="Arial"/>
          <w:b/>
          <w:color w:val="000000" w:themeColor="text1"/>
          <w:lang w:eastAsia="zh-CN"/>
        </w:rPr>
      </w:pPr>
    </w:p>
    <w:p w:rsidR="004A7AA3" w:rsidRPr="00BD4250"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Conclusion</w:t>
      </w:r>
    </w:p>
    <w:p w:rsidR="00D045ED" w:rsidRPr="00BD4250"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BD4250">
        <w:rPr>
          <w:rFonts w:ascii="Arial" w:hAnsi="Arial" w:cs="Arial"/>
          <w:color w:val="000000" w:themeColor="text1"/>
          <w:lang w:eastAsia="zh-CN"/>
        </w:rPr>
        <w:t>According to the analysis in section 2, we</w:t>
      </w:r>
      <w:r w:rsidR="00D045ED" w:rsidRPr="00BD4250">
        <w:rPr>
          <w:rFonts w:ascii="Arial" w:hAnsi="Arial" w:cs="Arial"/>
          <w:color w:val="000000" w:themeColor="text1"/>
          <w:lang w:eastAsia="zh-CN"/>
        </w:rPr>
        <w:t xml:space="preserve"> have:</w:t>
      </w:r>
    </w:p>
    <w:p w:rsidR="008427AA" w:rsidRPr="005D5EEA" w:rsidRDefault="008427AA" w:rsidP="008427AA">
      <w:pPr>
        <w:pStyle w:val="a0"/>
        <w:rPr>
          <w:rFonts w:ascii="Arial" w:eastAsiaTheme="minorEastAsia" w:hAnsi="Arial" w:cs="Arial"/>
          <w:bCs/>
          <w:color w:val="000000" w:themeColor="text1"/>
          <w:szCs w:val="22"/>
          <w:lang w:val="en-GB" w:eastAsia="zh-CN"/>
        </w:rPr>
      </w:pPr>
      <w:bookmarkStart w:id="7" w:name="OLE_LINK47"/>
      <w:bookmarkStart w:id="8" w:name="OLE_LINK48"/>
      <w:bookmarkEnd w:id="4"/>
      <w:bookmarkEnd w:id="5"/>
      <w:bookmarkEnd w:id="6"/>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Pr="00BD4250">
        <w:rPr>
          <w:rFonts w:ascii="Arial" w:hAnsi="Arial" w:cs="Arial"/>
          <w:b/>
          <w:color w:val="000000" w:themeColor="text1"/>
          <w:lang w:eastAsia="zh-CN"/>
        </w:rPr>
        <w:t>: It is proposed to i</w:t>
      </w:r>
      <w:r w:rsidRPr="00BD4250">
        <w:rPr>
          <w:rFonts w:ascii="Arial" w:eastAsiaTheme="minorEastAsia" w:hAnsi="Arial" w:cs="Arial"/>
          <w:b/>
          <w:color w:val="000000" w:themeColor="text1"/>
          <w:lang w:eastAsia="zh-CN"/>
        </w:rPr>
        <w:t>ntroduce</w:t>
      </w:r>
      <w:r>
        <w:rPr>
          <w:rFonts w:ascii="Arial" w:eastAsiaTheme="minorEastAsia" w:hAnsi="Arial" w:cs="Arial" w:hint="eastAsia"/>
          <w:b/>
          <w:color w:val="000000" w:themeColor="text1"/>
          <w:lang w:eastAsia="zh-CN"/>
        </w:rPr>
        <w:t xml:space="preserve"> </w:t>
      </w:r>
      <w:r w:rsidRPr="005C3F46">
        <w:rPr>
          <w:rFonts w:ascii="Arial" w:eastAsiaTheme="minorEastAsia" w:hAnsi="Arial" w:cs="Arial"/>
          <w:b/>
          <w:color w:val="000000" w:themeColor="text1"/>
          <w:lang w:eastAsia="zh-CN"/>
        </w:rPr>
        <w:t>threshold-based triggers</w:t>
      </w:r>
      <w:r>
        <w:rPr>
          <w:rFonts w:ascii="Arial" w:eastAsiaTheme="minorEastAsia" w:hAnsi="Arial" w:cs="Arial" w:hint="eastAsia"/>
          <w:b/>
          <w:color w:val="000000" w:themeColor="text1"/>
          <w:lang w:eastAsia="zh-CN"/>
        </w:rPr>
        <w:t xml:space="preserve"> </w:t>
      </w:r>
      <w:r w:rsidRPr="005C3F46">
        <w:rPr>
          <w:rFonts w:ascii="Arial" w:eastAsiaTheme="minorEastAsia" w:hAnsi="Arial" w:cs="Arial"/>
          <w:b/>
          <w:color w:val="000000" w:themeColor="text1"/>
          <w:lang w:eastAsia="zh-CN"/>
        </w:rPr>
        <w:t>of RVQoE</w:t>
      </w:r>
      <w:r>
        <w:rPr>
          <w:rFonts w:ascii="Arial" w:eastAsiaTheme="minorEastAsia" w:hAnsi="Arial" w:cs="Arial" w:hint="eastAsia"/>
          <w:b/>
          <w:color w:val="000000" w:themeColor="text1"/>
          <w:lang w:eastAsia="zh-CN"/>
        </w:rPr>
        <w:t xml:space="preserve"> first, </w:t>
      </w:r>
      <w:r w:rsidRPr="005C3F46">
        <w:rPr>
          <w:rFonts w:ascii="Arial" w:eastAsiaTheme="minorEastAsia" w:hAnsi="Arial" w:cs="Arial"/>
          <w:b/>
          <w:color w:val="000000" w:themeColor="text1"/>
          <w:lang w:eastAsia="zh-CN"/>
        </w:rPr>
        <w:t>event-based triggers</w:t>
      </w:r>
      <w:r>
        <w:rPr>
          <w:rFonts w:ascii="Arial" w:eastAsiaTheme="minorEastAsia" w:hAnsi="Arial" w:cs="Arial" w:hint="eastAsia"/>
          <w:b/>
          <w:color w:val="000000" w:themeColor="text1"/>
          <w:lang w:eastAsia="zh-CN"/>
        </w:rPr>
        <w:t xml:space="preserve"> can be discussed further.</w:t>
      </w:r>
    </w:p>
    <w:p w:rsidR="00D938BF" w:rsidRPr="008427AA" w:rsidRDefault="008427AA" w:rsidP="00D938BF">
      <w:pPr>
        <w:pStyle w:val="a0"/>
        <w:jc w:val="left"/>
        <w:rPr>
          <w:rFonts w:ascii="Arial" w:eastAsiaTheme="minorEastAsia" w:hAnsi="Arial" w:cs="Arial"/>
          <w:b/>
          <w:color w:val="000000" w:themeColor="text1"/>
          <w:lang w:val="en-GB" w:eastAsia="zh-CN"/>
        </w:rPr>
      </w:pPr>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BD4250">
        <w:rPr>
          <w:rFonts w:ascii="Arial" w:hAnsi="Arial" w:cs="Arial"/>
          <w:b/>
          <w:color w:val="000000" w:themeColor="text1"/>
          <w:lang w:eastAsia="zh-CN"/>
        </w:rPr>
        <w:t xml:space="preserve">: It is </w:t>
      </w:r>
      <w:r w:rsidRPr="00BD4250">
        <w:rPr>
          <w:rFonts w:ascii="Arial" w:eastAsiaTheme="minorEastAsia" w:hAnsi="Arial" w:cs="Arial"/>
          <w:b/>
          <w:color w:val="000000" w:themeColor="text1"/>
          <w:lang w:eastAsia="zh-CN"/>
        </w:rPr>
        <w:t xml:space="preserve">not worth introducing </w:t>
      </w:r>
      <w:r w:rsidRPr="00962014">
        <w:rPr>
          <w:rFonts w:ascii="Arial" w:eastAsiaTheme="minorEastAsia" w:hAnsi="Arial" w:cs="Arial"/>
          <w:b/>
          <w:color w:val="000000" w:themeColor="text1"/>
          <w:lang w:eastAsia="zh-CN"/>
        </w:rPr>
        <w:t xml:space="preserve">DU participation </w:t>
      </w:r>
      <w:r>
        <w:rPr>
          <w:rFonts w:ascii="Arial" w:eastAsiaTheme="minorEastAsia" w:hAnsi="Arial" w:cs="Arial" w:hint="eastAsia"/>
          <w:b/>
          <w:color w:val="000000" w:themeColor="text1"/>
          <w:lang w:eastAsia="zh-CN"/>
        </w:rPr>
        <w:t xml:space="preserve">in RVQoE management </w:t>
      </w:r>
      <w:r w:rsidRPr="00BD4250">
        <w:rPr>
          <w:rFonts w:ascii="Arial" w:eastAsiaTheme="minorEastAsia" w:hAnsi="Arial" w:cs="Arial"/>
          <w:b/>
          <w:color w:val="000000" w:themeColor="text1"/>
          <w:lang w:eastAsia="zh-CN"/>
        </w:rPr>
        <w:t>because of only two RVQoE metrics at this time.</w:t>
      </w:r>
    </w:p>
    <w:p w:rsidR="008427AA" w:rsidRPr="00BD4250" w:rsidRDefault="008427AA" w:rsidP="008427AA">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BD4250">
        <w:rPr>
          <w:rFonts w:ascii="Arial"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for OAM to send </w:t>
      </w:r>
      <w:r w:rsidRPr="00A00A3B">
        <w:rPr>
          <w:rFonts w:ascii="Arial" w:eastAsiaTheme="minorEastAsia" w:hAnsi="Arial" w:cs="Arial"/>
          <w:b/>
          <w:color w:val="000000" w:themeColor="text1"/>
          <w:lang w:eastAsia="zh-CN"/>
        </w:rPr>
        <w:t>priorities of QoE measurements to RAN as a reference</w:t>
      </w:r>
      <w:r w:rsidRPr="00BD4250">
        <w:rPr>
          <w:rFonts w:ascii="Arial" w:eastAsiaTheme="minorEastAsia" w:hAnsi="Arial" w:cs="Arial"/>
          <w:b/>
          <w:color w:val="000000" w:themeColor="text1"/>
          <w:lang w:eastAsia="zh-CN"/>
        </w:rPr>
        <w:t>.</w:t>
      </w:r>
    </w:p>
    <w:p w:rsidR="008427AA" w:rsidRPr="00BD4250" w:rsidRDefault="008427AA" w:rsidP="008427AA">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4</w:t>
      </w:r>
      <w:r w:rsidRPr="00BD4250">
        <w:rPr>
          <w:rFonts w:ascii="Arial" w:hAnsi="Arial" w:cs="Arial"/>
          <w:b/>
          <w:color w:val="000000" w:themeColor="text1"/>
          <w:lang w:eastAsia="zh-CN"/>
        </w:rPr>
        <w:t>: It is proposed to</w:t>
      </w:r>
      <w:r w:rsidRPr="00BD4250">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wait to RAN2 progress on whether send </w:t>
      </w:r>
      <w:r w:rsidRPr="003C6CEA">
        <w:rPr>
          <w:rFonts w:ascii="Arial" w:eastAsiaTheme="minorEastAsia" w:hAnsi="Arial" w:cs="Arial"/>
          <w:b/>
          <w:color w:val="000000" w:themeColor="text1"/>
          <w:lang w:eastAsia="zh-CN"/>
        </w:rPr>
        <w:t>priority information to UE</w:t>
      </w:r>
      <w:r w:rsidRPr="00BD4250">
        <w:rPr>
          <w:rFonts w:ascii="Arial" w:eastAsiaTheme="minorEastAsia" w:hAnsi="Arial" w:cs="Arial"/>
          <w:b/>
          <w:color w:val="000000" w:themeColor="text1"/>
          <w:lang w:eastAsia="zh-CN"/>
        </w:rPr>
        <w:t>.</w:t>
      </w:r>
    </w:p>
    <w:p w:rsidR="008427AA" w:rsidRPr="00BD4250" w:rsidRDefault="008427AA" w:rsidP="008427AA">
      <w:pPr>
        <w:pStyle w:val="a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BD4250">
        <w:rPr>
          <w:rFonts w:ascii="Arial" w:hAnsi="Arial" w:cs="Arial"/>
          <w:b/>
          <w:color w:val="000000" w:themeColor="text1"/>
          <w:lang w:eastAsia="zh-CN"/>
        </w:rPr>
        <w:t>: It is proposed to introduce</w:t>
      </w:r>
      <w:r w:rsidRPr="00BD4250">
        <w:rPr>
          <w:rFonts w:ascii="Arial" w:eastAsiaTheme="minorEastAsia" w:hAnsi="Arial" w:cs="Arial"/>
          <w:b/>
          <w:color w:val="000000" w:themeColor="text1"/>
          <w:lang w:eastAsia="zh-CN"/>
        </w:rPr>
        <w:t xml:space="preserve"> a priority for QoE reference.</w:t>
      </w:r>
    </w:p>
    <w:p w:rsidR="00AF13BD" w:rsidRPr="008427AA" w:rsidRDefault="00AF13BD" w:rsidP="00AF13BD">
      <w:pPr>
        <w:pStyle w:val="a0"/>
        <w:jc w:val="left"/>
        <w:rPr>
          <w:rFonts w:ascii="Arial" w:eastAsiaTheme="minorEastAsia" w:hAnsi="Arial" w:cs="Arial"/>
          <w:b/>
          <w:color w:val="000000" w:themeColor="text1"/>
          <w:lang w:eastAsia="zh-CN"/>
        </w:rPr>
      </w:pPr>
    </w:p>
    <w:p w:rsidR="00346326" w:rsidRPr="00BD4250" w:rsidRDefault="00346326"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lastRenderedPageBreak/>
        <w:t>Reference</w:t>
      </w:r>
    </w:p>
    <w:bookmarkEnd w:id="7"/>
    <w:bookmarkEnd w:id="8"/>
    <w:p w:rsidR="00140555" w:rsidRPr="00BD4250" w:rsidRDefault="00140555" w:rsidP="00140555">
      <w:pPr>
        <w:pStyle w:val="References"/>
        <w:tabs>
          <w:tab w:val="clear" w:pos="360"/>
        </w:tabs>
        <w:overflowPunct w:val="0"/>
        <w:autoSpaceDE w:val="0"/>
        <w:autoSpaceDN w:val="0"/>
        <w:adjustRightInd w:val="0"/>
        <w:textAlignment w:val="baseline"/>
        <w:rPr>
          <w:rFonts w:ascii="Arial" w:hAnsi="Arial" w:cs="Arial"/>
          <w:szCs w:val="20"/>
          <w:lang w:val="en-GB" w:eastAsia="en-US"/>
        </w:rPr>
      </w:pPr>
      <w:r w:rsidRPr="00BD4250">
        <w:rPr>
          <w:rFonts w:ascii="Arial" w:hAnsi="Arial" w:cs="Arial"/>
          <w:color w:val="000000" w:themeColor="text1"/>
          <w:lang w:eastAsia="zh-CN"/>
        </w:rPr>
        <w:t xml:space="preserve">[1] </w:t>
      </w:r>
      <w:r w:rsidR="00AD1CE3" w:rsidRPr="00AD1CE3">
        <w:rPr>
          <w:rFonts w:ascii="Arial" w:hAnsi="Arial" w:cs="Arial"/>
          <w:color w:val="000000" w:themeColor="text1"/>
          <w:lang w:eastAsia="zh-CN"/>
        </w:rPr>
        <w:t>RAN3_117</w:t>
      </w:r>
      <w:r w:rsidR="00A56723">
        <w:rPr>
          <w:rFonts w:ascii="Arial" w:hAnsi="Arial" w:cs="Arial" w:hint="eastAsia"/>
          <w:color w:val="000000" w:themeColor="text1"/>
          <w:lang w:eastAsia="zh-CN"/>
        </w:rPr>
        <w:t>bis</w:t>
      </w:r>
      <w:r w:rsidR="00AD1CE3" w:rsidRPr="00AD1CE3">
        <w:rPr>
          <w:rFonts w:ascii="Arial" w:hAnsi="Arial" w:cs="Arial"/>
          <w:color w:val="000000" w:themeColor="text1"/>
          <w:lang w:eastAsia="zh-CN"/>
        </w:rPr>
        <w:t>-e_agenda_2022</w:t>
      </w:r>
      <w:r w:rsidR="00A56723">
        <w:rPr>
          <w:rFonts w:ascii="Arial" w:hAnsi="Arial" w:cs="Arial" w:hint="eastAsia"/>
          <w:color w:val="000000" w:themeColor="text1"/>
          <w:lang w:eastAsia="zh-CN"/>
        </w:rPr>
        <w:t>1018</w:t>
      </w:r>
      <w:r w:rsidR="00AD1CE3" w:rsidRPr="00AD1CE3">
        <w:rPr>
          <w:rFonts w:ascii="Arial" w:hAnsi="Arial" w:cs="Arial"/>
          <w:color w:val="000000" w:themeColor="text1"/>
          <w:lang w:eastAsia="zh-CN"/>
        </w:rPr>
        <w:t>_EOM</w:t>
      </w:r>
    </w:p>
    <w:p w:rsidR="002142DC" w:rsidRPr="00BD4250" w:rsidRDefault="002142DC" w:rsidP="00140555">
      <w:pPr>
        <w:pStyle w:val="a0"/>
        <w:spacing w:beforeLines="50" w:before="120"/>
        <w:rPr>
          <w:rFonts w:ascii="Arial" w:hAnsi="Arial" w:cs="Arial"/>
          <w:color w:val="000000" w:themeColor="text1"/>
          <w:lang w:eastAsia="zh-CN"/>
        </w:rPr>
      </w:pPr>
    </w:p>
    <w:sectPr w:rsidR="002142DC" w:rsidRPr="00BD425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3CD" w:rsidRDefault="00C303CD">
      <w:r>
        <w:separator/>
      </w:r>
    </w:p>
  </w:endnote>
  <w:endnote w:type="continuationSeparator" w:id="0">
    <w:p w:rsidR="00C303CD" w:rsidRDefault="00C3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68" w:rsidRDefault="00D70F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70F68" w:rsidRDefault="00D70F6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68" w:rsidRDefault="00D70F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C7F59">
      <w:rPr>
        <w:rStyle w:val="ae"/>
        <w:noProof/>
      </w:rPr>
      <w:t>1</w:t>
    </w:r>
    <w:r>
      <w:rPr>
        <w:rStyle w:val="ae"/>
      </w:rPr>
      <w:fldChar w:fldCharType="end"/>
    </w:r>
  </w:p>
  <w:p w:rsidR="00D70F68" w:rsidRPr="008A60E4" w:rsidRDefault="00D70F6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3CD" w:rsidRDefault="00C303CD">
      <w:r>
        <w:separator/>
      </w:r>
    </w:p>
  </w:footnote>
  <w:footnote w:type="continuationSeparator" w:id="0">
    <w:p w:rsidR="00C303CD" w:rsidRDefault="00C30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F68" w:rsidRDefault="00D70F6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542E98"/>
    <w:multiLevelType w:val="multilevel"/>
    <w:tmpl w:val="727A3EB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D063273"/>
    <w:multiLevelType w:val="hybridMultilevel"/>
    <w:tmpl w:val="7E8406BE"/>
    <w:lvl w:ilvl="0" w:tplc="A62EA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7EF5EF4"/>
    <w:multiLevelType w:val="multilevel"/>
    <w:tmpl w:val="EA181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7"/>
  </w:num>
  <w:num w:numId="3">
    <w:abstractNumId w:val="2"/>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2"/>
  </w:num>
  <w:num w:numId="7">
    <w:abstractNumId w:val="9"/>
  </w:num>
  <w:num w:numId="8">
    <w:abstractNumId w:val="6"/>
  </w:num>
  <w:num w:numId="9">
    <w:abstractNumId w:val="15"/>
  </w:num>
  <w:num w:numId="10">
    <w:abstractNumId w:val="20"/>
  </w:num>
  <w:num w:numId="11">
    <w:abstractNumId w:val="4"/>
  </w:num>
  <w:num w:numId="12">
    <w:abstractNumId w:val="7"/>
  </w:num>
  <w:num w:numId="13">
    <w:abstractNumId w:val="14"/>
  </w:num>
  <w:num w:numId="14">
    <w:abstractNumId w:val="13"/>
  </w:num>
  <w:num w:numId="15">
    <w:abstractNumId w:val="18"/>
  </w:num>
  <w:num w:numId="16">
    <w:abstractNumId w:val="21"/>
  </w:num>
  <w:num w:numId="17">
    <w:abstractNumId w:val="16"/>
  </w:num>
  <w:num w:numId="18">
    <w:abstractNumId w:val="1"/>
  </w:num>
  <w:num w:numId="19">
    <w:abstractNumId w:val="8"/>
  </w:num>
  <w:num w:numId="20">
    <w:abstractNumId w:val="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A2E"/>
    <w:rsid w:val="00005B8B"/>
    <w:rsid w:val="00006633"/>
    <w:rsid w:val="000067A2"/>
    <w:rsid w:val="00006B30"/>
    <w:rsid w:val="00006E66"/>
    <w:rsid w:val="00010196"/>
    <w:rsid w:val="000109E6"/>
    <w:rsid w:val="00010B68"/>
    <w:rsid w:val="00011376"/>
    <w:rsid w:val="000116A5"/>
    <w:rsid w:val="000119A0"/>
    <w:rsid w:val="00011DFF"/>
    <w:rsid w:val="0001260F"/>
    <w:rsid w:val="00012C65"/>
    <w:rsid w:val="00012FB7"/>
    <w:rsid w:val="000133EF"/>
    <w:rsid w:val="000159A0"/>
    <w:rsid w:val="0001609E"/>
    <w:rsid w:val="00016AC6"/>
    <w:rsid w:val="00016B22"/>
    <w:rsid w:val="00016D97"/>
    <w:rsid w:val="00020363"/>
    <w:rsid w:val="000205AE"/>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437"/>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5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9C9"/>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77"/>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6F9"/>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97F9E"/>
    <w:rsid w:val="000A0796"/>
    <w:rsid w:val="000A0BE8"/>
    <w:rsid w:val="000A0FB4"/>
    <w:rsid w:val="000A18E0"/>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3AF9"/>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1D7"/>
    <w:rsid w:val="001102F6"/>
    <w:rsid w:val="00111043"/>
    <w:rsid w:val="0011148A"/>
    <w:rsid w:val="00111493"/>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3291"/>
    <w:rsid w:val="00123824"/>
    <w:rsid w:val="0012384C"/>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2FD1"/>
    <w:rsid w:val="0013363D"/>
    <w:rsid w:val="00133A9B"/>
    <w:rsid w:val="00133C58"/>
    <w:rsid w:val="0013535E"/>
    <w:rsid w:val="001355FD"/>
    <w:rsid w:val="001359B2"/>
    <w:rsid w:val="00135D09"/>
    <w:rsid w:val="00136678"/>
    <w:rsid w:val="0013688B"/>
    <w:rsid w:val="00137892"/>
    <w:rsid w:val="00137C5B"/>
    <w:rsid w:val="00140555"/>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483"/>
    <w:rsid w:val="001605FD"/>
    <w:rsid w:val="001618C1"/>
    <w:rsid w:val="0016201F"/>
    <w:rsid w:val="001625EC"/>
    <w:rsid w:val="001628E0"/>
    <w:rsid w:val="00163268"/>
    <w:rsid w:val="001632A1"/>
    <w:rsid w:val="001633A0"/>
    <w:rsid w:val="00164704"/>
    <w:rsid w:val="00164894"/>
    <w:rsid w:val="00164B9B"/>
    <w:rsid w:val="0016551D"/>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33E"/>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141"/>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6A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C8E"/>
    <w:rsid w:val="00231E3A"/>
    <w:rsid w:val="00232163"/>
    <w:rsid w:val="00232872"/>
    <w:rsid w:val="00232A82"/>
    <w:rsid w:val="00232CD9"/>
    <w:rsid w:val="00233084"/>
    <w:rsid w:val="00233DD3"/>
    <w:rsid w:val="00234DB0"/>
    <w:rsid w:val="00234FA0"/>
    <w:rsid w:val="00235010"/>
    <w:rsid w:val="002354A7"/>
    <w:rsid w:val="00235AD4"/>
    <w:rsid w:val="00235C66"/>
    <w:rsid w:val="00236187"/>
    <w:rsid w:val="002362AC"/>
    <w:rsid w:val="00236B30"/>
    <w:rsid w:val="00236D46"/>
    <w:rsid w:val="00237415"/>
    <w:rsid w:val="00237B3E"/>
    <w:rsid w:val="00240331"/>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D2"/>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8C3"/>
    <w:rsid w:val="002D2CED"/>
    <w:rsid w:val="002D3153"/>
    <w:rsid w:val="002D38E9"/>
    <w:rsid w:val="002D3B57"/>
    <w:rsid w:val="002D4C07"/>
    <w:rsid w:val="002D568A"/>
    <w:rsid w:val="002D5CE4"/>
    <w:rsid w:val="002D5DA9"/>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62D"/>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3AE"/>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0C"/>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4653"/>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3ECE"/>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0C7"/>
    <w:rsid w:val="003739DA"/>
    <w:rsid w:val="00374048"/>
    <w:rsid w:val="00374085"/>
    <w:rsid w:val="003740DA"/>
    <w:rsid w:val="00374420"/>
    <w:rsid w:val="00374E2E"/>
    <w:rsid w:val="003758AE"/>
    <w:rsid w:val="00376BAC"/>
    <w:rsid w:val="0037718C"/>
    <w:rsid w:val="003771E5"/>
    <w:rsid w:val="00377818"/>
    <w:rsid w:val="00377DD1"/>
    <w:rsid w:val="0038100F"/>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87EB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B03"/>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CEA"/>
    <w:rsid w:val="003C6E43"/>
    <w:rsid w:val="003C6EF4"/>
    <w:rsid w:val="003C7027"/>
    <w:rsid w:val="003C714C"/>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6DED"/>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451"/>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4C3"/>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46"/>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79E"/>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1B9"/>
    <w:rsid w:val="00472CAC"/>
    <w:rsid w:val="00472E93"/>
    <w:rsid w:val="00472FDC"/>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6D7B"/>
    <w:rsid w:val="0048743A"/>
    <w:rsid w:val="00487473"/>
    <w:rsid w:val="00487645"/>
    <w:rsid w:val="004901FA"/>
    <w:rsid w:val="00490328"/>
    <w:rsid w:val="004903E3"/>
    <w:rsid w:val="00490808"/>
    <w:rsid w:val="00490E72"/>
    <w:rsid w:val="00491267"/>
    <w:rsid w:val="004914F5"/>
    <w:rsid w:val="00491500"/>
    <w:rsid w:val="0049165E"/>
    <w:rsid w:val="0049174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9"/>
    <w:rsid w:val="004A136B"/>
    <w:rsid w:val="004A175F"/>
    <w:rsid w:val="004A1E59"/>
    <w:rsid w:val="004A1E9C"/>
    <w:rsid w:val="004A2236"/>
    <w:rsid w:val="004A224A"/>
    <w:rsid w:val="004A2A53"/>
    <w:rsid w:val="004A2DF5"/>
    <w:rsid w:val="004A2F3F"/>
    <w:rsid w:val="004A3091"/>
    <w:rsid w:val="004A3310"/>
    <w:rsid w:val="004A3351"/>
    <w:rsid w:val="004A339F"/>
    <w:rsid w:val="004A3585"/>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D52"/>
    <w:rsid w:val="004B1DD2"/>
    <w:rsid w:val="004B2541"/>
    <w:rsid w:val="004B2826"/>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794"/>
    <w:rsid w:val="004C38AC"/>
    <w:rsid w:val="004C3901"/>
    <w:rsid w:val="004C3998"/>
    <w:rsid w:val="004C3BD1"/>
    <w:rsid w:val="004C40A4"/>
    <w:rsid w:val="004C491E"/>
    <w:rsid w:val="004C4D5B"/>
    <w:rsid w:val="004C5D84"/>
    <w:rsid w:val="004C5D85"/>
    <w:rsid w:val="004C5F26"/>
    <w:rsid w:val="004C64CB"/>
    <w:rsid w:val="004C689F"/>
    <w:rsid w:val="004C6A1D"/>
    <w:rsid w:val="004C6F5C"/>
    <w:rsid w:val="004C7C4D"/>
    <w:rsid w:val="004D1079"/>
    <w:rsid w:val="004D1270"/>
    <w:rsid w:val="004D15C4"/>
    <w:rsid w:val="004D16D5"/>
    <w:rsid w:val="004D16F2"/>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4F5C"/>
    <w:rsid w:val="00505450"/>
    <w:rsid w:val="00505F66"/>
    <w:rsid w:val="0050602D"/>
    <w:rsid w:val="00506678"/>
    <w:rsid w:val="005069D2"/>
    <w:rsid w:val="00506A82"/>
    <w:rsid w:val="00506AF7"/>
    <w:rsid w:val="005074B4"/>
    <w:rsid w:val="00507750"/>
    <w:rsid w:val="00507F17"/>
    <w:rsid w:val="00507F86"/>
    <w:rsid w:val="00510019"/>
    <w:rsid w:val="005103A5"/>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8AC"/>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144"/>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A54"/>
    <w:rsid w:val="00552D8C"/>
    <w:rsid w:val="00552E1C"/>
    <w:rsid w:val="00552FA9"/>
    <w:rsid w:val="00553556"/>
    <w:rsid w:val="00553902"/>
    <w:rsid w:val="00553C36"/>
    <w:rsid w:val="00555467"/>
    <w:rsid w:val="005569C1"/>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96D"/>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71"/>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D66"/>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5584"/>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3F46"/>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5EEA"/>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EA"/>
    <w:rsid w:val="006056FA"/>
    <w:rsid w:val="00606434"/>
    <w:rsid w:val="00606985"/>
    <w:rsid w:val="006069DA"/>
    <w:rsid w:val="00606D18"/>
    <w:rsid w:val="006073E0"/>
    <w:rsid w:val="00607649"/>
    <w:rsid w:val="00607988"/>
    <w:rsid w:val="006108F2"/>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F9C"/>
    <w:rsid w:val="006221B9"/>
    <w:rsid w:val="006224C3"/>
    <w:rsid w:val="00622574"/>
    <w:rsid w:val="0062274B"/>
    <w:rsid w:val="006234C8"/>
    <w:rsid w:val="00623693"/>
    <w:rsid w:val="00623783"/>
    <w:rsid w:val="00624A64"/>
    <w:rsid w:val="00625A72"/>
    <w:rsid w:val="00625C40"/>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378C6"/>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54"/>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8BC"/>
    <w:rsid w:val="00660DD4"/>
    <w:rsid w:val="006611C8"/>
    <w:rsid w:val="0066199D"/>
    <w:rsid w:val="00661C72"/>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367"/>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9FF"/>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CB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457"/>
    <w:rsid w:val="006F0A57"/>
    <w:rsid w:val="006F111E"/>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67E"/>
    <w:rsid w:val="006F6A7F"/>
    <w:rsid w:val="006F713D"/>
    <w:rsid w:val="006F7296"/>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D0C"/>
    <w:rsid w:val="00721F4D"/>
    <w:rsid w:val="007228F3"/>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6DB"/>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86D"/>
    <w:rsid w:val="00741A3A"/>
    <w:rsid w:val="00741C12"/>
    <w:rsid w:val="007420BD"/>
    <w:rsid w:val="007422D9"/>
    <w:rsid w:val="00742363"/>
    <w:rsid w:val="00742552"/>
    <w:rsid w:val="00743DDA"/>
    <w:rsid w:val="007448A2"/>
    <w:rsid w:val="007453B8"/>
    <w:rsid w:val="00745EC1"/>
    <w:rsid w:val="007468DE"/>
    <w:rsid w:val="00746B34"/>
    <w:rsid w:val="00747365"/>
    <w:rsid w:val="00747930"/>
    <w:rsid w:val="00747D25"/>
    <w:rsid w:val="00747E71"/>
    <w:rsid w:val="00750C37"/>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4F5E"/>
    <w:rsid w:val="0075558D"/>
    <w:rsid w:val="00755A93"/>
    <w:rsid w:val="007561BD"/>
    <w:rsid w:val="00756228"/>
    <w:rsid w:val="0075633F"/>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5D62"/>
    <w:rsid w:val="00766B2B"/>
    <w:rsid w:val="007674DE"/>
    <w:rsid w:val="00767610"/>
    <w:rsid w:val="007676A5"/>
    <w:rsid w:val="0076796F"/>
    <w:rsid w:val="00767CA6"/>
    <w:rsid w:val="007707DB"/>
    <w:rsid w:val="00770AB4"/>
    <w:rsid w:val="00770D57"/>
    <w:rsid w:val="007711A5"/>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7785C"/>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75E"/>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A7E36"/>
    <w:rsid w:val="007B0155"/>
    <w:rsid w:val="007B091A"/>
    <w:rsid w:val="007B0CA5"/>
    <w:rsid w:val="007B2119"/>
    <w:rsid w:val="007B21FF"/>
    <w:rsid w:val="007B23B5"/>
    <w:rsid w:val="007B23BC"/>
    <w:rsid w:val="007B2858"/>
    <w:rsid w:val="007B2DE1"/>
    <w:rsid w:val="007B3233"/>
    <w:rsid w:val="007B3356"/>
    <w:rsid w:val="007B40BB"/>
    <w:rsid w:val="007B4407"/>
    <w:rsid w:val="007B452A"/>
    <w:rsid w:val="007B54CB"/>
    <w:rsid w:val="007B5618"/>
    <w:rsid w:val="007B63FC"/>
    <w:rsid w:val="007B648E"/>
    <w:rsid w:val="007B68D8"/>
    <w:rsid w:val="007B6ABD"/>
    <w:rsid w:val="007B6E39"/>
    <w:rsid w:val="007B73BB"/>
    <w:rsid w:val="007B7694"/>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542"/>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4F4B"/>
    <w:rsid w:val="0083526F"/>
    <w:rsid w:val="00835800"/>
    <w:rsid w:val="00835D83"/>
    <w:rsid w:val="00835F54"/>
    <w:rsid w:val="00835F58"/>
    <w:rsid w:val="00836812"/>
    <w:rsid w:val="008411C8"/>
    <w:rsid w:val="00841478"/>
    <w:rsid w:val="00842454"/>
    <w:rsid w:val="008426A8"/>
    <w:rsid w:val="008427AA"/>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069"/>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6428"/>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11C"/>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E05"/>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6AC"/>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56B"/>
    <w:rsid w:val="009216C5"/>
    <w:rsid w:val="00921B64"/>
    <w:rsid w:val="00921D17"/>
    <w:rsid w:val="00922513"/>
    <w:rsid w:val="00922A58"/>
    <w:rsid w:val="009236D2"/>
    <w:rsid w:val="00923C74"/>
    <w:rsid w:val="00925B2A"/>
    <w:rsid w:val="00926360"/>
    <w:rsid w:val="009269E7"/>
    <w:rsid w:val="00927121"/>
    <w:rsid w:val="00927132"/>
    <w:rsid w:val="0092735D"/>
    <w:rsid w:val="009276C8"/>
    <w:rsid w:val="009300E7"/>
    <w:rsid w:val="00930BA1"/>
    <w:rsid w:val="0093194A"/>
    <w:rsid w:val="00933395"/>
    <w:rsid w:val="009338E9"/>
    <w:rsid w:val="0093408F"/>
    <w:rsid w:val="009348D6"/>
    <w:rsid w:val="00934DBC"/>
    <w:rsid w:val="0093654D"/>
    <w:rsid w:val="00936D94"/>
    <w:rsid w:val="00936D97"/>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4F24"/>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014"/>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2A9E"/>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7FA"/>
    <w:rsid w:val="00996D56"/>
    <w:rsid w:val="009978A8"/>
    <w:rsid w:val="009A0411"/>
    <w:rsid w:val="009A112A"/>
    <w:rsid w:val="009A1331"/>
    <w:rsid w:val="009A168E"/>
    <w:rsid w:val="009A17F0"/>
    <w:rsid w:val="009A191C"/>
    <w:rsid w:val="009A205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5FF4"/>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B3B"/>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672"/>
    <w:rsid w:val="009F5ABF"/>
    <w:rsid w:val="009F5AE5"/>
    <w:rsid w:val="009F605A"/>
    <w:rsid w:val="009F68E3"/>
    <w:rsid w:val="009F73BD"/>
    <w:rsid w:val="009F775F"/>
    <w:rsid w:val="009F7CF2"/>
    <w:rsid w:val="00A007BD"/>
    <w:rsid w:val="00A00A3B"/>
    <w:rsid w:val="00A0154F"/>
    <w:rsid w:val="00A017AE"/>
    <w:rsid w:val="00A020EB"/>
    <w:rsid w:val="00A0215C"/>
    <w:rsid w:val="00A02FD9"/>
    <w:rsid w:val="00A046BB"/>
    <w:rsid w:val="00A052DB"/>
    <w:rsid w:val="00A05488"/>
    <w:rsid w:val="00A05C19"/>
    <w:rsid w:val="00A06A07"/>
    <w:rsid w:val="00A072D3"/>
    <w:rsid w:val="00A07336"/>
    <w:rsid w:val="00A07C4B"/>
    <w:rsid w:val="00A10086"/>
    <w:rsid w:val="00A101FF"/>
    <w:rsid w:val="00A10378"/>
    <w:rsid w:val="00A106B7"/>
    <w:rsid w:val="00A10781"/>
    <w:rsid w:val="00A10DDA"/>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4FF"/>
    <w:rsid w:val="00A20B92"/>
    <w:rsid w:val="00A20C83"/>
    <w:rsid w:val="00A22544"/>
    <w:rsid w:val="00A226B0"/>
    <w:rsid w:val="00A2360E"/>
    <w:rsid w:val="00A238BF"/>
    <w:rsid w:val="00A23AA1"/>
    <w:rsid w:val="00A242A2"/>
    <w:rsid w:val="00A246FD"/>
    <w:rsid w:val="00A25100"/>
    <w:rsid w:val="00A2553E"/>
    <w:rsid w:val="00A25D63"/>
    <w:rsid w:val="00A26316"/>
    <w:rsid w:val="00A265D0"/>
    <w:rsid w:val="00A2726C"/>
    <w:rsid w:val="00A27475"/>
    <w:rsid w:val="00A27982"/>
    <w:rsid w:val="00A304A3"/>
    <w:rsid w:val="00A306C9"/>
    <w:rsid w:val="00A30AF6"/>
    <w:rsid w:val="00A31376"/>
    <w:rsid w:val="00A31C95"/>
    <w:rsid w:val="00A32304"/>
    <w:rsid w:val="00A326C7"/>
    <w:rsid w:val="00A32ADE"/>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067"/>
    <w:rsid w:val="00A37E18"/>
    <w:rsid w:val="00A4049C"/>
    <w:rsid w:val="00A40539"/>
    <w:rsid w:val="00A41231"/>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723"/>
    <w:rsid w:val="00A569B7"/>
    <w:rsid w:val="00A56EFE"/>
    <w:rsid w:val="00A5706D"/>
    <w:rsid w:val="00A573E5"/>
    <w:rsid w:val="00A5749E"/>
    <w:rsid w:val="00A57554"/>
    <w:rsid w:val="00A57B52"/>
    <w:rsid w:val="00A617D2"/>
    <w:rsid w:val="00A62C75"/>
    <w:rsid w:val="00A63B22"/>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1E1C"/>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783"/>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3F28"/>
    <w:rsid w:val="00A940B9"/>
    <w:rsid w:val="00A9411D"/>
    <w:rsid w:val="00A942E9"/>
    <w:rsid w:val="00A94F42"/>
    <w:rsid w:val="00A95579"/>
    <w:rsid w:val="00A963FC"/>
    <w:rsid w:val="00A96D73"/>
    <w:rsid w:val="00A9754D"/>
    <w:rsid w:val="00A9786C"/>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CE3"/>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444"/>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13BD"/>
    <w:rsid w:val="00AF20C0"/>
    <w:rsid w:val="00AF251D"/>
    <w:rsid w:val="00AF2D3C"/>
    <w:rsid w:val="00AF2F8D"/>
    <w:rsid w:val="00AF33EC"/>
    <w:rsid w:val="00AF3DE8"/>
    <w:rsid w:val="00AF3DEC"/>
    <w:rsid w:val="00AF437C"/>
    <w:rsid w:val="00AF4399"/>
    <w:rsid w:val="00AF43E3"/>
    <w:rsid w:val="00AF4F74"/>
    <w:rsid w:val="00AF50CC"/>
    <w:rsid w:val="00AF54AD"/>
    <w:rsid w:val="00AF58BE"/>
    <w:rsid w:val="00AF59DB"/>
    <w:rsid w:val="00AF6746"/>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07DDD"/>
    <w:rsid w:val="00B1007F"/>
    <w:rsid w:val="00B101FF"/>
    <w:rsid w:val="00B104B9"/>
    <w:rsid w:val="00B113DD"/>
    <w:rsid w:val="00B11A88"/>
    <w:rsid w:val="00B11A8B"/>
    <w:rsid w:val="00B11B60"/>
    <w:rsid w:val="00B11B63"/>
    <w:rsid w:val="00B11D6E"/>
    <w:rsid w:val="00B120D9"/>
    <w:rsid w:val="00B121BB"/>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BAB"/>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033"/>
    <w:rsid w:val="00B3428D"/>
    <w:rsid w:val="00B344D4"/>
    <w:rsid w:val="00B34E29"/>
    <w:rsid w:val="00B350F7"/>
    <w:rsid w:val="00B351B6"/>
    <w:rsid w:val="00B357D2"/>
    <w:rsid w:val="00B359D6"/>
    <w:rsid w:val="00B36167"/>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162"/>
    <w:rsid w:val="00B76697"/>
    <w:rsid w:val="00B76888"/>
    <w:rsid w:val="00B768A9"/>
    <w:rsid w:val="00B768CB"/>
    <w:rsid w:val="00B76BFE"/>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32C"/>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1C5"/>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4250"/>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0DB7"/>
    <w:rsid w:val="00C11899"/>
    <w:rsid w:val="00C11909"/>
    <w:rsid w:val="00C11B19"/>
    <w:rsid w:val="00C11F46"/>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02E"/>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3CD"/>
    <w:rsid w:val="00C30734"/>
    <w:rsid w:val="00C308AC"/>
    <w:rsid w:val="00C31710"/>
    <w:rsid w:val="00C322ED"/>
    <w:rsid w:val="00C3263C"/>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4E8"/>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807"/>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4C5"/>
    <w:rsid w:val="00C71E40"/>
    <w:rsid w:val="00C72688"/>
    <w:rsid w:val="00C72C28"/>
    <w:rsid w:val="00C730BA"/>
    <w:rsid w:val="00C7362D"/>
    <w:rsid w:val="00C73EBC"/>
    <w:rsid w:val="00C743E3"/>
    <w:rsid w:val="00C7465D"/>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C6"/>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1A8C"/>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28F"/>
    <w:rsid w:val="00D1084E"/>
    <w:rsid w:val="00D109CC"/>
    <w:rsid w:val="00D10CAE"/>
    <w:rsid w:val="00D10E4D"/>
    <w:rsid w:val="00D11042"/>
    <w:rsid w:val="00D111A2"/>
    <w:rsid w:val="00D113A9"/>
    <w:rsid w:val="00D114B3"/>
    <w:rsid w:val="00D117AC"/>
    <w:rsid w:val="00D11FED"/>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12F"/>
    <w:rsid w:val="00D176C4"/>
    <w:rsid w:val="00D17837"/>
    <w:rsid w:val="00D20154"/>
    <w:rsid w:val="00D2159B"/>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4B09"/>
    <w:rsid w:val="00D2528A"/>
    <w:rsid w:val="00D2585F"/>
    <w:rsid w:val="00D2674D"/>
    <w:rsid w:val="00D277EF"/>
    <w:rsid w:val="00D2786A"/>
    <w:rsid w:val="00D27D89"/>
    <w:rsid w:val="00D3013A"/>
    <w:rsid w:val="00D30E93"/>
    <w:rsid w:val="00D30FF0"/>
    <w:rsid w:val="00D311F6"/>
    <w:rsid w:val="00D31364"/>
    <w:rsid w:val="00D31668"/>
    <w:rsid w:val="00D31A0D"/>
    <w:rsid w:val="00D320FE"/>
    <w:rsid w:val="00D328D8"/>
    <w:rsid w:val="00D331BB"/>
    <w:rsid w:val="00D334BB"/>
    <w:rsid w:val="00D33599"/>
    <w:rsid w:val="00D335AF"/>
    <w:rsid w:val="00D33CA4"/>
    <w:rsid w:val="00D33E6E"/>
    <w:rsid w:val="00D34375"/>
    <w:rsid w:val="00D351BD"/>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3C58"/>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85"/>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0F68"/>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38BF"/>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9C4"/>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6AC"/>
    <w:rsid w:val="00DE4C4B"/>
    <w:rsid w:val="00DE5C56"/>
    <w:rsid w:val="00DE5C78"/>
    <w:rsid w:val="00DE61A3"/>
    <w:rsid w:val="00DE6765"/>
    <w:rsid w:val="00DE71A8"/>
    <w:rsid w:val="00DE7494"/>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0868"/>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206"/>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A5C"/>
    <w:rsid w:val="00E37AB9"/>
    <w:rsid w:val="00E37C58"/>
    <w:rsid w:val="00E37D80"/>
    <w:rsid w:val="00E37F6E"/>
    <w:rsid w:val="00E4036C"/>
    <w:rsid w:val="00E40767"/>
    <w:rsid w:val="00E40A7F"/>
    <w:rsid w:val="00E40D16"/>
    <w:rsid w:val="00E40EE2"/>
    <w:rsid w:val="00E41295"/>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18A8"/>
    <w:rsid w:val="00E71AA9"/>
    <w:rsid w:val="00E72421"/>
    <w:rsid w:val="00E72528"/>
    <w:rsid w:val="00E72A10"/>
    <w:rsid w:val="00E72CBE"/>
    <w:rsid w:val="00E73647"/>
    <w:rsid w:val="00E7393C"/>
    <w:rsid w:val="00E74795"/>
    <w:rsid w:val="00E74820"/>
    <w:rsid w:val="00E75514"/>
    <w:rsid w:val="00E75E5B"/>
    <w:rsid w:val="00E75EC4"/>
    <w:rsid w:val="00E75EDB"/>
    <w:rsid w:val="00E75F1A"/>
    <w:rsid w:val="00E76CEF"/>
    <w:rsid w:val="00E77332"/>
    <w:rsid w:val="00E777F3"/>
    <w:rsid w:val="00E77B5B"/>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6D7"/>
    <w:rsid w:val="00E9781C"/>
    <w:rsid w:val="00E979AD"/>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292"/>
    <w:rsid w:val="00EA6D86"/>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D19"/>
    <w:rsid w:val="00EF1F39"/>
    <w:rsid w:val="00EF2C93"/>
    <w:rsid w:val="00EF2DAC"/>
    <w:rsid w:val="00EF2E50"/>
    <w:rsid w:val="00EF3817"/>
    <w:rsid w:val="00EF3BD7"/>
    <w:rsid w:val="00EF42CF"/>
    <w:rsid w:val="00EF4C19"/>
    <w:rsid w:val="00EF545A"/>
    <w:rsid w:val="00EF5538"/>
    <w:rsid w:val="00EF58C0"/>
    <w:rsid w:val="00EF64ED"/>
    <w:rsid w:val="00EF6805"/>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FA"/>
    <w:rsid w:val="00F25A5B"/>
    <w:rsid w:val="00F25D2E"/>
    <w:rsid w:val="00F25E55"/>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2E8A"/>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94"/>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B73"/>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C7F59"/>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4FDE"/>
    <w:rsid w:val="00FD5F34"/>
    <w:rsid w:val="00FD6678"/>
    <w:rsid w:val="00FD6DEB"/>
    <w:rsid w:val="00FD6E79"/>
    <w:rsid w:val="00FD7465"/>
    <w:rsid w:val="00FD7599"/>
    <w:rsid w:val="00FD7601"/>
    <w:rsid w:val="00FD7991"/>
    <w:rsid w:val="00FE0444"/>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2945C-B8C8-47AB-9985-8C8181CF5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26</cp:revision>
  <cp:lastPrinted>2007-08-29T03:45:00Z</cp:lastPrinted>
  <dcterms:created xsi:type="dcterms:W3CDTF">2022-10-28T02:11:00Z</dcterms:created>
  <dcterms:modified xsi:type="dcterms:W3CDTF">2022-11-04T01:29:00Z</dcterms:modified>
</cp:coreProperties>
</file>